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E6" w:rsidRDefault="00606490">
      <w:pPr>
        <w:pStyle w:val="Standard"/>
        <w:ind w:left="142"/>
        <w:rPr>
          <w:b/>
          <w:color w:val="F09120"/>
        </w:rPr>
      </w:pPr>
      <w:bookmarkStart w:id="0" w:name="_GoBack"/>
      <w:bookmarkEnd w:id="0"/>
      <w:r>
        <w:rPr>
          <w:b/>
          <w:color w:val="F09120"/>
        </w:rPr>
        <w:t>PRZEDMIOTOWY SYSTEM OCENIANIA</w:t>
      </w:r>
    </w:p>
    <w:tbl>
      <w:tblPr>
        <w:tblW w:w="14723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24"/>
      </w:tblGrid>
      <w:tr w:rsidR="00674B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74BE6" w:rsidRDefault="00606490">
            <w:pPr>
              <w:pStyle w:val="Standard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Nr i temat lekcji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74BE6" w:rsidRDefault="00606490">
            <w:pPr>
              <w:pStyle w:val="Standard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Ocena 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74BE6" w:rsidRDefault="00606490">
            <w:pPr>
              <w:pStyle w:val="Standard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Ocena dostateczna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74BE6" w:rsidRDefault="00606490">
            <w:pPr>
              <w:pStyle w:val="Standard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Ocena dobra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74BE6" w:rsidRDefault="00606490">
            <w:pPr>
              <w:pStyle w:val="Standard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Ocena bardzo dobra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74BE6" w:rsidRDefault="00606490">
            <w:pPr>
              <w:pStyle w:val="Standard"/>
              <w:jc w:val="center"/>
            </w:pPr>
            <w:r>
              <w:rPr>
                <w:b/>
                <w:color w:val="FFFFFF"/>
              </w:rPr>
              <w:t>Ocena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celująca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0000" w:rsidRDefault="00606490"/>
        </w:tc>
        <w:tc>
          <w:tcPr>
            <w:tcW w:w="1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74BE6" w:rsidRDefault="00606490">
            <w:pPr>
              <w:pStyle w:val="Standard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Uczeń potrafi: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4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674BE6" w:rsidRDefault="00606490">
            <w:pPr>
              <w:pStyle w:val="Standard"/>
              <w:tabs>
                <w:tab w:val="left" w:pos="6313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Dział 1. Pierwsza pomoc w nagłych wypadkach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rPr>
                <w:b/>
              </w:rPr>
            </w:pPr>
            <w:r>
              <w:rPr>
                <w:b/>
              </w:rPr>
              <w:t>1. Istota udzielania pierwszej pomocy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11"/>
              </w:numPr>
              <w:ind w:left="176" w:hanging="218"/>
            </w:pPr>
            <w:r>
              <w:t>wyjaśnić zasady zachowania się ratujących (świadków zdarzenia) w miejscu wypadku.</w:t>
            </w:r>
          </w:p>
          <w:p w:rsidR="00674BE6" w:rsidRDefault="00674BE6">
            <w:pPr>
              <w:pStyle w:val="Textbody"/>
              <w:ind w:left="36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12"/>
              </w:numPr>
              <w:tabs>
                <w:tab w:val="left" w:pos="285"/>
              </w:tabs>
              <w:ind w:left="110" w:hanging="110"/>
            </w:pPr>
            <w:r>
              <w:t>uzasadnić znaczenie udzielania pierwszej pomocy;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omówić zasady</w:t>
            </w:r>
            <w:r>
              <w:t xml:space="preserve"> zabezpieczenia miejsca wypadku.</w:t>
            </w:r>
          </w:p>
          <w:p w:rsidR="00674BE6" w:rsidRDefault="00674BE6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przedstawić  metody zapewnienia bezpieczeństwa własnego, osoby poszkodowanej i otoczenia w sytuacjach symulowanych podczas zajęć.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wyjaśnić znaczenie podejmowania działań z zakresu udzielania pierwszej pomocy przez świadka </w:t>
            </w:r>
            <w:r>
              <w:t>zdarzenia;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podać przykłady zagrożeń w środowisku domowym, ulicznym, wodnym, w przestrzeniach podziemnych, w lasach.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przedstawić rolę świadka zdarzenia w pierwszej pomocy;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ocenić zachowanie się świadków zdarzenia (ratujących) na miejscu wypadku.</w:t>
            </w:r>
          </w:p>
          <w:p w:rsidR="00674BE6" w:rsidRDefault="00674BE6">
            <w:pPr>
              <w:pStyle w:val="Standard"/>
              <w:ind w:left="110"/>
            </w:pP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Łańcuch ratunkowy – nie masz prawa go zerwać</w:t>
            </w:r>
          </w:p>
          <w:p w:rsidR="00674BE6" w:rsidRDefault="00674BE6">
            <w:pPr>
              <w:pStyle w:val="Standard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rozpoznać osobę w stanie zagrożenia życia;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unikać narażania własnego zdrowia na niebezpieczeństwo;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ocenić własne możliwości;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wezwać odpowiednią pomoc.</w:t>
            </w:r>
          </w:p>
          <w:p w:rsidR="00674BE6" w:rsidRDefault="00674BE6">
            <w:pPr>
              <w:pStyle w:val="Textbody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omówić zasady postępowania bezpiecznego dla ratownika;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wyjaśnić zasady bezpiecz</w:t>
            </w:r>
            <w:r>
              <w:softHyphen/>
              <w:t>nego postępowania w rejonie wypadku;</w:t>
            </w:r>
          </w:p>
          <w:p w:rsidR="00674BE6" w:rsidRDefault="00674BE6">
            <w:pPr>
              <w:pStyle w:val="Standard"/>
              <w:ind w:left="11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rozpoznać stopień zagrożenia osoby poszkodowanej;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podać przykład aplikacji na telefon komórkowy wspierającej udzielanie pierwszej pomocy;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wskazać sposoby zabezpieczenia się przed zakażeniem w </w:t>
            </w:r>
            <w:r>
              <w:t xml:space="preserve">kontakcie z krwią i płynami ustrojowymi, stosowania uniwersalnych środków </w:t>
            </w:r>
            <w:r>
              <w:lastRenderedPageBreak/>
              <w:t>ochrony osobistej.</w:t>
            </w:r>
          </w:p>
          <w:p w:rsidR="00674BE6" w:rsidRDefault="00674BE6">
            <w:pPr>
              <w:pStyle w:val="Textbody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2"/>
              </w:numPr>
              <w:ind w:left="175" w:hanging="175"/>
            </w:pPr>
            <w:r>
              <w:lastRenderedPageBreak/>
              <w:t>wyjaśnić pojęcie „stan zagrożenia życia”;</w:t>
            </w:r>
          </w:p>
          <w:p w:rsidR="00674BE6" w:rsidRDefault="00606490">
            <w:pPr>
              <w:pStyle w:val="Akapitzlist"/>
              <w:numPr>
                <w:ilvl w:val="0"/>
                <w:numId w:val="2"/>
              </w:numPr>
              <w:ind w:left="175" w:hanging="175"/>
            </w:pPr>
            <w:r>
              <w:t>rozpoznać potencjalne źródła zagrożeń w kontakcie z poszkodowanym.</w:t>
            </w:r>
          </w:p>
          <w:p w:rsidR="00674BE6" w:rsidRDefault="00674BE6">
            <w:pPr>
              <w:pStyle w:val="Standard"/>
              <w:ind w:left="110"/>
            </w:pPr>
          </w:p>
          <w:p w:rsidR="00674BE6" w:rsidRDefault="00674BE6">
            <w:pPr>
              <w:pStyle w:val="Standard"/>
              <w:ind w:left="11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2"/>
              </w:numPr>
              <w:ind w:left="175" w:hanging="175"/>
            </w:pPr>
            <w:r>
              <w:t xml:space="preserve">uzasadnić, że prawidłowe wezwanie pomocy może mieć </w:t>
            </w:r>
            <w:r>
              <w:t>istotne znaczenie dla ratowania życia poszkodowanych;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scharakteryzować poszczególne ogniwa łańcucha ratunkowego;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wskazać przyczyny i  okoliczności prowadzące do </w:t>
            </w:r>
            <w:r>
              <w:lastRenderedPageBreak/>
              <w:t>szybkiego pogorszenie stanu zdrowia lub zagrożenia życia.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Text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Ocena stanu poszkodowanych</w:t>
            </w:r>
          </w:p>
          <w:p w:rsidR="00674BE6" w:rsidRDefault="00674BE6">
            <w:pPr>
              <w:pStyle w:val="Standard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13"/>
              </w:numPr>
              <w:tabs>
                <w:tab w:val="left" w:pos="210"/>
              </w:tabs>
              <w:ind w:left="176" w:hanging="176"/>
            </w:pPr>
            <w:r>
              <w:t>ocenić przytomność poszkodowanego;</w:t>
            </w:r>
          </w:p>
          <w:p w:rsidR="00674BE6" w:rsidRDefault="00606490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ind w:left="176" w:hanging="176"/>
            </w:pPr>
            <w:r>
              <w:t>ocenić czynność oddychania u osoby nieprzytomnej (trzema zmysłami, przez okres do 10 sekund);</w:t>
            </w:r>
          </w:p>
          <w:p w:rsidR="00674BE6" w:rsidRDefault="00606490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ind w:left="176" w:hanging="176"/>
            </w:pPr>
            <w:r>
              <w:t>udrożnić drogi oddechowe rękoczynem czoło</w:t>
            </w:r>
            <w:r>
              <w:rPr>
                <w:rStyle w:val="apple-converted-space"/>
              </w:rPr>
              <w:t>–</w:t>
            </w:r>
            <w:r>
              <w:t>żuchwa;</w:t>
            </w:r>
          </w:p>
          <w:p w:rsidR="00674BE6" w:rsidRDefault="00606490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ind w:left="176" w:hanging="176"/>
            </w:pPr>
            <w:r>
              <w:t>systematycznie ponawiać ocenę oddychania u osoby nieprzytomnej;</w:t>
            </w:r>
          </w:p>
          <w:p w:rsidR="00674BE6" w:rsidRDefault="00606490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ind w:left="176" w:hanging="176"/>
            </w:pPr>
            <w:r>
              <w:t xml:space="preserve">wezwać </w:t>
            </w:r>
            <w:r>
              <w:t>odpowiednią pomoc.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3"/>
              </w:numPr>
              <w:ind w:left="175" w:hanging="175"/>
            </w:pPr>
            <w:r>
              <w:t>rozpoznać u osoby  stan zagrożenia życia;</w:t>
            </w:r>
          </w:p>
          <w:p w:rsidR="00674BE6" w:rsidRDefault="00606490">
            <w:pPr>
              <w:pStyle w:val="Akapitzlist"/>
              <w:numPr>
                <w:ilvl w:val="0"/>
                <w:numId w:val="3"/>
              </w:numPr>
              <w:ind w:left="175" w:hanging="175"/>
            </w:pPr>
            <w:r>
              <w:t>wyjaśnić mechanizm niedrożności dróg oddechowych u osoby nieprzytomnej;</w:t>
            </w:r>
          </w:p>
          <w:p w:rsidR="00674BE6" w:rsidRDefault="00606490">
            <w:pPr>
              <w:pStyle w:val="Akapitzlist"/>
              <w:numPr>
                <w:ilvl w:val="0"/>
                <w:numId w:val="3"/>
              </w:numPr>
              <w:ind w:left="175" w:hanging="175"/>
            </w:pPr>
            <w:r>
              <w:t>postępować według poznanego schematu  ratunkowego.</w:t>
            </w:r>
          </w:p>
          <w:p w:rsidR="00674BE6" w:rsidRDefault="00674BE6">
            <w:pPr>
              <w:pStyle w:val="Standard"/>
              <w:ind w:left="11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77"/>
            </w:pPr>
            <w:r>
              <w:t>omówić zasady postępowania bezpiecznego dla ratownika;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77"/>
            </w:pPr>
            <w:r>
              <w:t>odwrócić na plec</w:t>
            </w:r>
            <w:r>
              <w:t>y poszkodowanego leżącego na brzuchu, gdy zachodzi taka konieczność;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77"/>
            </w:pPr>
            <w:r>
              <w:t>rozpoznać stopień zagrożenia osoby poszkodowanej.</w:t>
            </w:r>
          </w:p>
          <w:p w:rsidR="00674BE6" w:rsidRDefault="00674BE6">
            <w:pPr>
              <w:pStyle w:val="Standard"/>
            </w:pPr>
          </w:p>
          <w:p w:rsidR="00674BE6" w:rsidRDefault="00674BE6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wymienić objawy utraty przytomności;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wyjaśnić zasady bezpiecz</w:t>
            </w:r>
            <w:r>
              <w:softHyphen/>
              <w:t>nego postępowania w rejonie wypadku;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podać przykłady zagrożeń w </w:t>
            </w:r>
            <w:r>
              <w:t>środowisku domowym, ulicznym, wodnym, w przestrzeniach podziemnych, w lasach.</w:t>
            </w:r>
          </w:p>
          <w:p w:rsidR="00674BE6" w:rsidRDefault="00674BE6">
            <w:pPr>
              <w:pStyle w:val="Standard"/>
              <w:ind w:left="11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dowieść konieczności udzielania pierwszej pomocy w przypadku zaburzeń czynności życiowych poszkodowanego;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wyjaśnić rolę układu nerwowego, układu krwionośnego i układu oddechoweg</w:t>
            </w:r>
            <w:r>
              <w:t>o w utrzymywaniu podstawowych funkcji życiowych.</w:t>
            </w:r>
          </w:p>
          <w:p w:rsidR="00674BE6" w:rsidRDefault="00674BE6">
            <w:pPr>
              <w:pStyle w:val="Standard"/>
              <w:ind w:left="110"/>
            </w:pP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Text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Postępowanie podczas utraty przytomności i zasłabnięć</w:t>
            </w:r>
          </w:p>
          <w:p w:rsidR="00674BE6" w:rsidRDefault="00674BE6">
            <w:pPr>
              <w:pStyle w:val="Standard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ocenić przytomność poszkodowanego;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udrożnić drogi oddechowe rękoczynem czoło</w:t>
            </w:r>
            <w:r>
              <w:rPr>
                <w:rStyle w:val="apple-converted-space"/>
              </w:rPr>
              <w:t>–</w:t>
            </w:r>
            <w:r>
              <w:t>żuchwa;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 xml:space="preserve">ocenić czynność oddychania u osoby nieprzytomnej (trzema </w:t>
            </w:r>
            <w:r>
              <w:t>zmysłami, przez okres do 10 sekund);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 xml:space="preserve">systematycznie </w:t>
            </w:r>
            <w:r>
              <w:lastRenderedPageBreak/>
              <w:t>ponawiać ocenę oddychania u osoby nieprzytomnej;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ułożyć osobę nieprzytomną w pozycji bezpiecznej;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wezwać odpowiednią pomoc.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lastRenderedPageBreak/>
              <w:t>postępować według poznanego schematu  ratunkowego;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udzielić pomocy osobie </w:t>
            </w:r>
            <w:r>
              <w:t>omdlałej;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wymienić zagrożenia dla osoby nieprzytomnej.</w:t>
            </w:r>
          </w:p>
          <w:p w:rsidR="00674BE6" w:rsidRDefault="00674BE6">
            <w:pPr>
              <w:pStyle w:val="Standard"/>
              <w:ind w:left="57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wyjaśnić mechanizm niedrożności dróg oddechowych u osoby nieprzytomnej;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>omówić zasady postępowania bezpiecznego dla ratownika.</w:t>
            </w:r>
          </w:p>
          <w:p w:rsidR="00674BE6" w:rsidRDefault="00674BE6">
            <w:pPr>
              <w:pStyle w:val="Standard"/>
              <w:ind w:left="57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wykazać związek między utratą przytomności a zagrożeniem życia;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wymienić</w:t>
            </w:r>
            <w:r>
              <w:t xml:space="preserve">  przyczyny i objawy nagłych zasłabnięć i utraty przytomności.</w:t>
            </w:r>
          </w:p>
          <w:p w:rsidR="00674BE6" w:rsidRDefault="00674BE6">
            <w:pPr>
              <w:pStyle w:val="Standard"/>
              <w:ind w:left="11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wyjaśnić rolę układu nerwowego, układu krwionośnego i układu oddechowego w utrzymywaniu podstawowych funkcji życiowych;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omówić zasady postępowania z osobą nieprzytomną.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Text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Pierwsza pomoc w za</w:t>
            </w:r>
            <w:r>
              <w:rPr>
                <w:rFonts w:ascii="Calibri" w:hAnsi="Calibri" w:cs="Calibri"/>
              </w:rPr>
              <w:t>burzeniach oddychania i krążenia</w:t>
            </w:r>
          </w:p>
          <w:p w:rsidR="00674BE6" w:rsidRDefault="00674BE6">
            <w:pPr>
              <w:pStyle w:val="Standard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rozpoznać czynności życiowe poszkodowanego lub ich brak;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postępować według poznanego schematu  ratowniczego;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wykonać na manekinie uciski klatki piersiowej;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wezwać odpowiednią pomoc.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wykonać na manekinie uciski klatki </w:t>
            </w:r>
            <w:r>
              <w:t>piersiowej i oddech zastępczy, samodzielnie i we współpracy z drugą osobą.</w:t>
            </w:r>
          </w:p>
          <w:p w:rsidR="00674BE6" w:rsidRDefault="00674BE6">
            <w:pPr>
              <w:pStyle w:val="Standard"/>
              <w:ind w:left="110"/>
            </w:pPr>
          </w:p>
          <w:p w:rsidR="00674BE6" w:rsidRDefault="00674BE6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wymienić najczęstsze przyczyny zaburzeń czynności życiowych poszkodowanego;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omówić uniwersalny algorytm w nagłym zatrzymaniu krążenia;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wyjaśnić pojęcie „nagłe zatrzymanie krążenia</w:t>
            </w:r>
            <w:r>
              <w:t>”.</w:t>
            </w:r>
          </w:p>
          <w:p w:rsidR="00674BE6" w:rsidRDefault="00674BE6">
            <w:pPr>
              <w:pStyle w:val="Standard"/>
              <w:ind w:left="11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opisać zastosowanie automatycznego defibrylatora zewnętrznego (AED);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wykazać wpływ zastosowania AED na zwiększenie skuteczności akcji resuscytacyjnej;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wymienić oznaki nagłego zatrzymania krążenia.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uzasadnić konieczność udzielania pierwszej pomocy w prz</w:t>
            </w:r>
            <w:r>
              <w:t>ypadku zaburzeń czynności życiowych poszkodowanego;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wymienić warunki i czynniki zapewniające resuscytację wysokiej jakości.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Text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Ciała obce w organizmie</w:t>
            </w:r>
          </w:p>
          <w:p w:rsidR="00674BE6" w:rsidRDefault="00674BE6">
            <w:pPr>
              <w:pStyle w:val="Standard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wykonać na manekinie rękoczyny ratunkowe w przypadku zadławienia;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10"/>
            </w:pPr>
            <w:r>
              <w:t>wezwać odpowiednią pomoc.</w:t>
            </w:r>
          </w:p>
          <w:p w:rsidR="00674BE6" w:rsidRDefault="00674BE6">
            <w:pPr>
              <w:pStyle w:val="Standard"/>
              <w:ind w:left="5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zastosować</w:t>
            </w:r>
            <w:r>
              <w:t xml:space="preserve"> poznany schemat ratunkowy;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wymienić przykłady działań zapobiegających zadławieniu u małych dzieci.</w:t>
            </w:r>
          </w:p>
          <w:p w:rsidR="00674BE6" w:rsidRDefault="00674BE6">
            <w:pPr>
              <w:pStyle w:val="Standard"/>
              <w:ind w:left="11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wyjaśnić pojęcie i mechanizm zadławienia;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>postępować według poznanego schematu ratunkowego.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omówić schemat postępowania w przypadku zadławienia.</w:t>
            </w:r>
          </w:p>
          <w:p w:rsidR="00674BE6" w:rsidRDefault="00674BE6">
            <w:pPr>
              <w:pStyle w:val="Standard"/>
              <w:tabs>
                <w:tab w:val="left" w:pos="175"/>
              </w:tabs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uzasadni</w:t>
            </w:r>
            <w:r>
              <w:t>ć konieczność udzielania pierwszej pomocy w przypadku zakrztuszenia lub zadławienia.</w:t>
            </w:r>
          </w:p>
          <w:p w:rsidR="00674BE6" w:rsidRDefault="00674BE6">
            <w:pPr>
              <w:pStyle w:val="Standard"/>
              <w:tabs>
                <w:tab w:val="left" w:pos="175"/>
              </w:tabs>
            </w:pP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7. Pierwsza pomoc w zranieniach, </w:t>
            </w:r>
            <w:r>
              <w:rPr>
                <w:b/>
                <w:bCs/>
              </w:rPr>
              <w:lastRenderedPageBreak/>
              <w:t>skaleczeniach i ranach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lastRenderedPageBreak/>
              <w:t xml:space="preserve">wymienić środki stanowiące wyposażenie apteczki pierwszej </w:t>
            </w:r>
            <w:r>
              <w:lastRenderedPageBreak/>
              <w:t>pomocy;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wyjaśnić zastosowanie poszczególnych materiałów</w:t>
            </w:r>
            <w:r>
              <w:t xml:space="preserve"> opatrunkowych;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wykonać opatrunek osłaniający na ranę w obrębie kończyny;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posługiwać się chustą trójkątną podczas opatrywania ran i unieruchamiania kończyn;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bezpiecznie zdjąć rękawiczki ochronne;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wezwać odpowiednią pomoc.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lastRenderedPageBreak/>
              <w:t>wymienić przedmioty, jakie powinny</w:t>
            </w:r>
            <w:r>
              <w:t xml:space="preserve"> znaleźć się </w:t>
            </w:r>
            <w:r>
              <w:lastRenderedPageBreak/>
              <w:t>w apteczce domowej;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opatrzyć rany kończyn chustą trójkątną;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zastosować podstawowe zasady opatrywania ran;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zastosować właściwe opatrunki w zależności od rodzaju urazu i umiejscowienia rany.</w:t>
            </w:r>
          </w:p>
          <w:p w:rsidR="00674BE6" w:rsidRDefault="00674BE6">
            <w:pPr>
              <w:pStyle w:val="Standard"/>
              <w:tabs>
                <w:tab w:val="left" w:pos="232"/>
              </w:tabs>
              <w:ind w:left="57"/>
              <w:rPr>
                <w:color w:val="548DD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lastRenderedPageBreak/>
              <w:t>wymienić przedmioty, jakie powinny się znaleźć w apte</w:t>
            </w:r>
            <w:r>
              <w:t xml:space="preserve">czce </w:t>
            </w:r>
            <w:r>
              <w:lastRenderedPageBreak/>
              <w:t>przygotowanej na wyprawę turystyczną;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>omówić zasady pierwszej pomocy w urazach kończyn;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wymienić przedmioty, jakie powinny się znaleźć w apteczce samochodowej;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wykonać opatrunek osłaniający na ranę głowy, szyi, twarzy, klatki piersiowej i jamy brzuszn</w:t>
            </w:r>
            <w:r>
              <w:t>ej.</w:t>
            </w:r>
          </w:p>
          <w:p w:rsidR="00674BE6" w:rsidRDefault="00674BE6">
            <w:pPr>
              <w:pStyle w:val="Standard"/>
              <w:tabs>
                <w:tab w:val="left" w:pos="175"/>
              </w:tabs>
              <w:rPr>
                <w:color w:val="548DD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lastRenderedPageBreak/>
              <w:t>wyjaśnić pojęcie rany;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wskazać zależność</w:t>
            </w:r>
          </w:p>
          <w:p w:rsidR="00674BE6" w:rsidRDefault="00606490">
            <w:pPr>
              <w:pStyle w:val="Standard"/>
              <w:tabs>
                <w:tab w:val="left" w:pos="285"/>
              </w:tabs>
              <w:ind w:left="110"/>
            </w:pPr>
            <w:r>
              <w:lastRenderedPageBreak/>
              <w:t>między sposobem opatrzenia rany a jej gojeniem się;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zaplanować wyposażenie apteczki dla kilkuosobowej grupy na wyprawę turystyczną w zależności od pory roku.</w:t>
            </w:r>
          </w:p>
          <w:p w:rsidR="00674BE6" w:rsidRDefault="00674BE6">
            <w:pPr>
              <w:pStyle w:val="Standard"/>
              <w:tabs>
                <w:tab w:val="left" w:pos="175"/>
              </w:tabs>
              <w:rPr>
                <w:color w:val="548DD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lastRenderedPageBreak/>
              <w:t>uzasadnić konieczność opatrywania ran;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lastRenderedPageBreak/>
              <w:t xml:space="preserve">rozpoznać </w:t>
            </w:r>
            <w:r>
              <w:t>stopień zagrożenia osoby poszkodowanej i wyjaśnić zasady bezpiecznego postępowania w rejonie wypadku.</w:t>
            </w:r>
          </w:p>
          <w:p w:rsidR="00674BE6" w:rsidRDefault="00674BE6">
            <w:pPr>
              <w:pStyle w:val="Standard"/>
              <w:tabs>
                <w:tab w:val="left" w:pos="175"/>
              </w:tabs>
              <w:rPr>
                <w:color w:val="548DD4"/>
              </w:rPr>
            </w:pPr>
          </w:p>
          <w:p w:rsidR="00674BE6" w:rsidRDefault="00674BE6">
            <w:pPr>
              <w:pStyle w:val="Standard"/>
              <w:tabs>
                <w:tab w:val="left" w:pos="285"/>
              </w:tabs>
              <w:ind w:left="110"/>
              <w:rPr>
                <w:color w:val="548DD4"/>
              </w:rPr>
            </w:pP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Textbody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 Tamowanie krwotoków</w:t>
            </w:r>
          </w:p>
          <w:p w:rsidR="00674BE6" w:rsidRDefault="00674BE6">
            <w:pPr>
              <w:pStyle w:val="Standard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91"/>
                <w:tab w:val="left" w:pos="233"/>
              </w:tabs>
              <w:ind w:left="57" w:hanging="110"/>
            </w:pPr>
            <w:r>
              <w:t>wykonać opatrunek uciskowy;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3"/>
              </w:tabs>
              <w:ind w:left="57" w:hanging="110"/>
            </w:pPr>
            <w:r>
              <w:t>zatamować krwotok za pomocą opatrunku;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3"/>
              </w:tabs>
              <w:ind w:left="57" w:hanging="110"/>
            </w:pPr>
            <w:r>
              <w:t>wezwać odpowiednią pomoc;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 xml:space="preserve">bezpiecznie zdjąć rękawiczki </w:t>
            </w:r>
            <w:r>
              <w:t>ochronne.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wyjaśnić, jak rozpoznać krwotok zewnętrzny;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opisać opatrunek uciskowy.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ułożyć poszkodowanego w odpowiedniej pozycji, w zależności od umiejscowienia urazu.</w:t>
            </w:r>
          </w:p>
          <w:p w:rsidR="00674BE6" w:rsidRDefault="00674BE6">
            <w:pPr>
              <w:pStyle w:val="Standard"/>
              <w:tabs>
                <w:tab w:val="left" w:pos="285"/>
              </w:tabs>
              <w:ind w:left="11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wyjaśnić pojęcia: „rana”, „krwotok”;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wyjaśnić, dlaczego silny krwotok zagraża życiu.</w:t>
            </w:r>
          </w:p>
          <w:p w:rsidR="00674BE6" w:rsidRDefault="00674BE6">
            <w:pPr>
              <w:pStyle w:val="Standard"/>
              <w:tabs>
                <w:tab w:val="left" w:pos="285"/>
              </w:tabs>
              <w:ind w:left="110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wyjaśnić zagrożenie związane z silnym krwotokiem;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rozpoznać stopień zagrożenia osoby poszkodowanej i wyjaśnić zasady bezpiecznego postępowania w rejonie wypadku.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Textbody"/>
              <w:ind w:left="57"/>
            </w:pPr>
            <w:r>
              <w:rPr>
                <w:rFonts w:ascii="Calibri" w:hAnsi="Calibri" w:cs="Calibri"/>
              </w:rPr>
              <w:t>9. Urazy kości i uszkodzenia stawów</w:t>
            </w:r>
          </w:p>
          <w:p w:rsidR="00674BE6" w:rsidRDefault="00674BE6">
            <w:pPr>
              <w:pStyle w:val="Standard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3"/>
              </w:tabs>
              <w:ind w:left="57" w:hanging="110"/>
            </w:pPr>
            <w:r>
              <w:t>zastosować unieruchomienie obłożeniowe;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 xml:space="preserve">wezwać </w:t>
            </w:r>
            <w:r>
              <w:t>odpowiednią pomoc.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stosować zasady unieruchamiania doraźnego kości i stawów.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wykorzystać podręczne środki do unieruchomienia urazu.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wyjaśnić pojęcie „złamanie”;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wymienić przyczyny urazów kostno-stawowych.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 xml:space="preserve">wymienić przykłady zapobiegania urazom w sporcie, </w:t>
            </w:r>
            <w:r>
              <w:t>w domu, w pracy.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Textbody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Wpływ wysokiej temperatury na organizm człowieka</w:t>
            </w:r>
          </w:p>
          <w:p w:rsidR="00674BE6" w:rsidRDefault="00674BE6">
            <w:pPr>
              <w:pStyle w:val="Standard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3"/>
              </w:tabs>
              <w:ind w:left="57" w:hanging="110"/>
            </w:pPr>
            <w:r>
              <w:t>zademonstrować metodę chłodzenia w przypadku oparzenia kończyny;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wezwać odpowiednią pomoc.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wyjaśnić, na czym polega udzielanie pierwszej pomocy w oparzeniach;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 xml:space="preserve">wymienić przykłady </w:t>
            </w:r>
            <w:r>
              <w:t>zapobiegania oparzeniom, ze szczególnym uwzględnieniem środowiska domowego i małych dzieci.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scharakteryzować stopnie oparzeń termicznych;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omówić zasady postępowania w przypadku oparzenia termicznego.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omówić skutki działania wysokiej temperatury na organizm</w:t>
            </w:r>
            <w:r>
              <w:t xml:space="preserve"> człowieka;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wyjaśnić pojęcie „oparzenie”.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przedstawić metody zapewnienia bezpieczeństwa własnego, osoby poszkodowanej i otoczenia w sytuacjach symulowanych podczas lekcji.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Textbody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Wpływ niskiej temperatury na organizm człowieka</w:t>
            </w:r>
          </w:p>
          <w:p w:rsidR="00674BE6" w:rsidRDefault="00674BE6">
            <w:pPr>
              <w:pStyle w:val="Standard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3"/>
              </w:tabs>
              <w:ind w:left="57" w:hanging="23"/>
            </w:pPr>
            <w:r>
              <w:t xml:space="preserve"> udzielić pomocy w przypadku </w:t>
            </w:r>
            <w:r>
              <w:t>odmrożenia miejscowego;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3"/>
              </w:tabs>
              <w:ind w:left="57" w:hanging="23"/>
            </w:pPr>
            <w:r>
              <w:t xml:space="preserve"> wezwać odpowiednią pomoc.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wyjaśnić, na czym polega udzielanie pierwszej pomocy w odmrożeniach.</w:t>
            </w:r>
          </w:p>
          <w:p w:rsidR="00674BE6" w:rsidRDefault="00674BE6">
            <w:pPr>
              <w:pStyle w:val="Standard"/>
              <w:tabs>
                <w:tab w:val="left" w:pos="285"/>
              </w:tabs>
              <w:ind w:left="11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>omówić zasady postępowania w przypadku odmrożenia miejscowego;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wyjaśnić pojęcia: „odmrożenie”, ”wychłodzenie”.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przedstawić metody zapew</w:t>
            </w:r>
            <w:r>
              <w:t>nienia bezpieczeństwa własnego, osoby poszkodowanej i otoczenia w sytuacjach symulowanych podczas lekcji.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scharakteryzować stopnie odmrożeń;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omówić skutki działania niskiej temperatury na organizm człowieka.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Textbody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Postępowanie w sytuacjach zagrożenia życia </w:t>
            </w:r>
            <w:r>
              <w:rPr>
                <w:rFonts w:ascii="Calibri" w:hAnsi="Calibri" w:cs="Calibri"/>
              </w:rPr>
              <w:t>i zdrowia</w:t>
            </w:r>
          </w:p>
          <w:p w:rsidR="00674BE6" w:rsidRDefault="00674BE6">
            <w:pPr>
              <w:pStyle w:val="Standard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3"/>
              </w:tabs>
              <w:ind w:left="57" w:hanging="110"/>
            </w:pPr>
            <w:r>
              <w:t>rozpoznać stan poszkodowanego, sprawdzić czynności życiowe;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3"/>
              </w:tabs>
              <w:ind w:left="57" w:hanging="110"/>
            </w:pPr>
            <w:r>
              <w:t>wymienić zagrożenia dla osoby nieprzytomnej;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wezwać odpowiednią pomoc.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90"/>
                <w:tab w:val="left" w:pos="232"/>
              </w:tabs>
              <w:ind w:left="57" w:hanging="110"/>
            </w:pPr>
            <w:r>
              <w:t>rozpoznać u osoby stan zagrożenia życia;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 xml:space="preserve">przedstawić metody zapewnienia bezpieczeństwa własnego, osoby </w:t>
            </w:r>
            <w:r>
              <w:t>poszkodowanej i otoczenia w sytuacjach symulowanych podczas lekcji.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udzielić pomocy osobie porażonej prądem;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>omówić zasady postępowania w zależności  od sytuacji urazowej.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podać przykłady zagrożeń w środowisku domowym, ulicznym, wodnym, w przestrzeniach po</w:t>
            </w:r>
            <w:r>
              <w:t>dziemnych, w lasach;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wyjaśnić, jak należy udzielać pomocy podczas kąpieli, załamania lodu, porażenia prądem.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rozpoznać stopień zagrożenia osoby poszkodowanej i wyjaśnić zasady bezpiecznego postępowania w rejonie wypadku.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4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tabs>
                <w:tab w:val="left" w:pos="232"/>
              </w:tabs>
              <w:ind w:left="57"/>
              <w:jc w:val="center"/>
            </w:pPr>
            <w:r>
              <w:rPr>
                <w:b/>
                <w:color w:val="FFFFFF"/>
              </w:rPr>
              <w:t>Dział 2.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FFFF"/>
              </w:rPr>
              <w:t>Edukacja zdrowotna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14"/>
              </w:num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13. Zdrowie i czynniki je warunkujące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15"/>
              </w:numPr>
              <w:tabs>
                <w:tab w:val="left" w:pos="183"/>
              </w:tabs>
              <w:autoSpaceDE w:val="0"/>
              <w:ind w:left="57" w:hanging="50"/>
              <w:rPr>
                <w:color w:val="000000"/>
              </w:rPr>
            </w:pPr>
            <w:r>
              <w:rPr>
                <w:color w:val="000000"/>
              </w:rPr>
              <w:t xml:space="preserve"> wymienić zachowania, które sprzyjają zdrowiu (prozdrowotne) oraz zagrażają zdrowiu, a także wskazać te, które szczególnie często występują wśród nastolatków.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5"/>
              </w:numPr>
              <w:tabs>
                <w:tab w:val="left" w:pos="183"/>
              </w:tabs>
              <w:autoSpaceDE w:val="0"/>
              <w:ind w:left="57" w:hanging="50"/>
              <w:rPr>
                <w:color w:val="000000"/>
              </w:rPr>
            </w:pPr>
            <w:r>
              <w:rPr>
                <w:color w:val="000000"/>
              </w:rPr>
              <w:t xml:space="preserve"> ocenić własne zachowania związane ze</w:t>
            </w:r>
            <w:r>
              <w:rPr>
                <w:color w:val="000000"/>
              </w:rPr>
              <w:t xml:space="preserve"> zdrowiem.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5"/>
              </w:numPr>
              <w:tabs>
                <w:tab w:val="left" w:pos="232"/>
              </w:tabs>
              <w:autoSpaceDE w:val="0"/>
              <w:ind w:left="57" w:hanging="3"/>
              <w:rPr>
                <w:color w:val="000000"/>
              </w:rPr>
            </w:pPr>
            <w:r>
              <w:rPr>
                <w:color w:val="000000"/>
              </w:rPr>
              <w:t xml:space="preserve"> odróżnić czynniki środowiskowe i społeczne (korzystne i szkodliwe), na które człowiek może mieć wpływ, od takich, na które nie może mieć wpływu;</w:t>
            </w:r>
          </w:p>
          <w:p w:rsidR="00674BE6" w:rsidRDefault="00606490">
            <w:pPr>
              <w:pStyle w:val="Akapitzlist"/>
              <w:numPr>
                <w:ilvl w:val="0"/>
                <w:numId w:val="5"/>
              </w:numPr>
              <w:tabs>
                <w:tab w:val="left" w:pos="232"/>
                <w:tab w:val="left" w:pos="317"/>
              </w:tabs>
              <w:autoSpaceDE w:val="0"/>
              <w:ind w:left="57" w:hanging="50"/>
              <w:rPr>
                <w:color w:val="000000"/>
              </w:rPr>
            </w:pPr>
            <w:r>
              <w:rPr>
                <w:color w:val="000000"/>
              </w:rPr>
              <w:t>wyjaśnić wpływ stresu na zdrowie.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5"/>
              </w:numPr>
              <w:tabs>
                <w:tab w:val="left" w:pos="234"/>
              </w:tabs>
              <w:autoSpaceDE w:val="0"/>
              <w:ind w:left="57" w:hanging="3"/>
            </w:pPr>
            <w:r>
              <w:rPr>
                <w:color w:val="000000"/>
              </w:rPr>
              <w:t xml:space="preserve"> omówić krótkoterminowe i długoterminowe </w:t>
            </w:r>
            <w:r>
              <w:t xml:space="preserve">skutki </w:t>
            </w:r>
            <w:r>
              <w:rPr>
                <w:color w:val="000000"/>
              </w:rPr>
              <w:t>zachowań sprzyjaj</w:t>
            </w:r>
            <w:r>
              <w:rPr>
                <w:color w:val="000000"/>
              </w:rPr>
              <w:t>ących (prozdrowotnych) i zagrażających zdrowiu;</w:t>
            </w:r>
          </w:p>
          <w:p w:rsidR="00674BE6" w:rsidRDefault="00606490">
            <w:pPr>
              <w:pStyle w:val="Akapitzlist"/>
              <w:numPr>
                <w:ilvl w:val="0"/>
                <w:numId w:val="5"/>
              </w:numPr>
              <w:tabs>
                <w:tab w:val="left" w:pos="234"/>
                <w:tab w:val="left" w:pos="317"/>
              </w:tabs>
              <w:autoSpaceDE w:val="0"/>
              <w:ind w:left="57" w:hanging="50"/>
              <w:rPr>
                <w:color w:val="000000"/>
              </w:rPr>
            </w:pPr>
            <w:r>
              <w:rPr>
                <w:color w:val="000000"/>
              </w:rPr>
              <w:t>wyjaśnić zależności między zdrowiem fizycznym, psychicznym, emocjonalnym i społecznym.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wymienić rzetelne źródła informacji o zdrowiu, chorobach, świadczeniach i usługach zdrowotnych.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16"/>
              </w:numPr>
              <w:ind w:left="57"/>
            </w:pPr>
            <w:r>
              <w:rPr>
                <w:b/>
                <w:bCs/>
              </w:rPr>
              <w:t xml:space="preserve">14. Komunikacja </w:t>
            </w:r>
            <w:r>
              <w:rPr>
                <w:b/>
                <w:bCs/>
              </w:rPr>
              <w:t>interpersonalna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210"/>
              </w:tabs>
              <w:autoSpaceDE w:val="0"/>
              <w:ind w:left="34" w:hanging="34"/>
            </w:pPr>
            <w:r>
              <w:t>dobrać i zademonstrować umiejętności komunikacji interpersonalnej istotne dla zdrowia i bezpieczeństwa (odmowa).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ind w:left="33" w:hanging="33"/>
            </w:pPr>
            <w:r>
              <w:t xml:space="preserve">dobrać i zademonstrować umiejętności komunikacji interpersonalnej istotne dla zdrowia i bezpieczeństwa (odmowa, zachowania </w:t>
            </w:r>
            <w:r>
              <w:t>asertywne, negocjowanie).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>ustalić indywidualny plan działania uwzględniający rozwój umiejętności komunikacji interpersonalnej.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17"/>
              </w:numPr>
              <w:tabs>
                <w:tab w:val="left" w:pos="208"/>
              </w:tabs>
              <w:autoSpaceDE w:val="0"/>
              <w:ind w:left="33" w:hanging="33"/>
            </w:pPr>
            <w:r>
              <w:t>ustalić, co sam może zrobić, aby stworzyć warunki środowiskowe i społeczne, które są korzystne dla zdrowia, a także służące rozw</w:t>
            </w:r>
            <w:r>
              <w:t>ojowi komunikacji interpersonalnej.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7"/>
              </w:numPr>
              <w:tabs>
                <w:tab w:val="left" w:pos="-74"/>
                <w:tab w:val="left" w:pos="209"/>
              </w:tabs>
              <w:autoSpaceDE w:val="0"/>
              <w:ind w:left="34" w:hanging="34"/>
            </w:pPr>
            <w:r>
              <w:t>zaplanować rozwój umiejętności  komunikacji interpersonalnej, uwzględniającej zachowania asertywne oraz negocjacje.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4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tabs>
                <w:tab w:val="left" w:pos="232"/>
              </w:tabs>
              <w:ind w:left="57"/>
              <w:jc w:val="center"/>
            </w:pPr>
            <w:r>
              <w:rPr>
                <w:b/>
                <w:color w:val="FFFFFF"/>
              </w:rPr>
              <w:t>Dział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FFFF"/>
              </w:rPr>
              <w:t>Bezpieczeństwo państwa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tabs>
                <w:tab w:val="left" w:pos="340"/>
              </w:tabs>
              <w:ind w:left="57"/>
              <w:rPr>
                <w:b/>
              </w:rPr>
            </w:pPr>
            <w:r>
              <w:rPr>
                <w:b/>
              </w:rPr>
              <w:t>15. Bezpieczne państwo</w:t>
            </w:r>
          </w:p>
          <w:p w:rsidR="00674BE6" w:rsidRDefault="00674BE6">
            <w:pPr>
              <w:pStyle w:val="Standard"/>
              <w:tabs>
                <w:tab w:val="left" w:pos="340"/>
              </w:tabs>
              <w:ind w:left="57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6"/>
              </w:tabs>
              <w:ind w:left="110" w:hanging="108"/>
            </w:pPr>
            <w:r>
              <w:t>wymienić składniki bezpieczeństwa państwa.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wyjaśnić, co rozumie przez pojęcie „bezpieczne państwo”.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90"/>
                <w:tab w:val="left" w:pos="232"/>
              </w:tabs>
              <w:ind w:left="57" w:hanging="110"/>
            </w:pPr>
            <w:r>
              <w:t>wymienić i scharakteryzować podstawowe pojęcia związane z bezpieczeństwem państwa.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określić istotę </w:t>
            </w:r>
            <w:r>
              <w:t>problemu bezpieczeństwa.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podjąć dyskusję na temat bezpieczeństwa państwa.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ind w:left="57"/>
              <w:rPr>
                <w:b/>
              </w:rPr>
            </w:pPr>
            <w:r>
              <w:rPr>
                <w:b/>
              </w:rPr>
              <w:t>16. Polska a bezpieczeństwo międzynarodowe</w:t>
            </w:r>
          </w:p>
          <w:p w:rsidR="00674BE6" w:rsidRDefault="00674BE6">
            <w:pPr>
              <w:pStyle w:val="Standard"/>
              <w:tabs>
                <w:tab w:val="left" w:pos="340"/>
              </w:tabs>
              <w:ind w:left="57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210"/>
              </w:tabs>
              <w:ind w:left="34" w:firstLine="23"/>
            </w:pPr>
            <w:r>
              <w:t>orientować się w geopolitycznych uwarunkowaniach bezpieczeństwa, wynikających z położenia Polski.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wymienić czynniki mające wpływ na </w:t>
            </w:r>
            <w:r>
              <w:t>bezpieczeństwo Polski.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18"/>
              </w:numPr>
              <w:tabs>
                <w:tab w:val="left" w:pos="350"/>
                <w:tab w:val="left" w:pos="492"/>
              </w:tabs>
              <w:ind w:left="175" w:firstLine="0"/>
            </w:pPr>
            <w:r>
              <w:t>wymienić organizacje międzynarodowe i przedstawić ich rolę w zapewnieniu bezpieczeństwa Polski.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omówić filary współczesnego bezpieczeństwa Polski.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omówić rolę organizacji międzynarodowych w zapewnieniu bezpieczeństwa Polski.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4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tabs>
                <w:tab w:val="left" w:pos="351"/>
              </w:tabs>
              <w:ind w:left="176" w:hanging="119"/>
              <w:jc w:val="center"/>
            </w:pPr>
            <w:r>
              <w:rPr>
                <w:b/>
                <w:color w:val="FFFFFF"/>
              </w:rPr>
              <w:t xml:space="preserve">Dział </w:t>
            </w:r>
            <w:r>
              <w:rPr>
                <w:b/>
                <w:color w:val="FFFFFF"/>
              </w:rPr>
              <w:t>4.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FFFF"/>
              </w:rPr>
              <w:t xml:space="preserve">Działania w sytuacjach nadzwyczajnych zagrożeń </w:t>
            </w:r>
            <w:r>
              <w:rPr>
                <w:b/>
                <w:bCs/>
                <w:shd w:val="clear" w:color="auto" w:fill="1F497D"/>
              </w:rPr>
              <w:t xml:space="preserve"> 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ind w:left="57"/>
              <w:rPr>
                <w:b/>
              </w:rPr>
            </w:pPr>
            <w:r>
              <w:rPr>
                <w:b/>
              </w:rPr>
              <w:t>17. Ostrzeganie i alarmowanie ludności o zagrożeniach</w:t>
            </w:r>
          </w:p>
          <w:p w:rsidR="00674BE6" w:rsidRDefault="00674BE6">
            <w:pPr>
              <w:pStyle w:val="Standard"/>
              <w:ind w:left="57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rozróżnić poszczególne sygnały alarmowe i środki alarmowe;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omówić zasady właściwego zachowania się w razie uruchomienia sygnałów alarmowych;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zachować się po ogłoszeniu alarmu w szkole.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omówić sposób zachowania się uczniów po usłyszeniu sygnału alarmu;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wskazać drogi ewakuacji w szkole.</w:t>
            </w:r>
          </w:p>
          <w:p w:rsidR="00674BE6" w:rsidRDefault="00674BE6">
            <w:pPr>
              <w:pStyle w:val="Standard"/>
              <w:tabs>
                <w:tab w:val="left" w:pos="285"/>
              </w:tabs>
              <w:ind w:left="11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omówić rodzaje alarmów;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>wymienić zasady ostrzegania ludności o zagrożeniach;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 xml:space="preserve">wyjaśnić zasady zachowania się </w:t>
            </w:r>
            <w:r>
              <w:t>ludności po usłyszeniu sygnału alarmowego.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omówić rolę różnych służb i innych podmiotów;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uzasadnić znaczenie bezwzględnego stosowania się do zaleceń służb i innych podmiotów;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omówić rodzaje alarmów.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uzasadnić znaczenie bezwzględnego stosowania się do zalec</w:t>
            </w:r>
            <w:r>
              <w:t>eń służb i innych podmiotów;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uzasadnić przydatność znajomości sygnałów alarmowych.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ind w:left="57"/>
              <w:rPr>
                <w:b/>
              </w:rPr>
            </w:pPr>
            <w:r>
              <w:rPr>
                <w:b/>
              </w:rPr>
              <w:t>18. Zagrożenia powodziowe</w:t>
            </w:r>
          </w:p>
          <w:p w:rsidR="00674BE6" w:rsidRDefault="00674BE6">
            <w:pPr>
              <w:pStyle w:val="Standard"/>
              <w:ind w:left="57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rPr>
                <w:bCs/>
                <w:iCs/>
              </w:rPr>
              <w:t xml:space="preserve">wymienić </w:t>
            </w:r>
            <w:r>
              <w:t>przykłady zagrożeń związanych z wystąpieniem powodzi;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podać zasady postępowania w razie zagrożenia powodzią.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omówić znaczenie kolorów </w:t>
            </w:r>
            <w:r>
              <w:t>stosowanych w ratownictwie powodziowym.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>omówić rolę różnych służb i innych podmiotów w sytuacji wystąpienia powodzi.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19"/>
              </w:numPr>
              <w:tabs>
                <w:tab w:val="left" w:pos="208"/>
              </w:tabs>
              <w:ind w:left="33" w:firstLine="0"/>
            </w:pPr>
            <w:r>
              <w:t>uzasadnić znaczenie bezwzględnego stosowania się do zaleceń służb ratowniczych.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 xml:space="preserve">wyjaśnić, dlaczego na terenach powodziowych należy </w:t>
            </w:r>
            <w:r>
              <w:t>przeciwdziałać panice.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ind w:left="57"/>
              <w:rPr>
                <w:b/>
              </w:rPr>
            </w:pPr>
            <w:r>
              <w:rPr>
                <w:b/>
              </w:rPr>
              <w:t>19. Zagrożenia pożarowe</w:t>
            </w:r>
          </w:p>
          <w:p w:rsidR="00674BE6" w:rsidRDefault="00674BE6">
            <w:pPr>
              <w:pStyle w:val="Standard"/>
              <w:ind w:left="57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scharakteryzować zagrożenia pożarowe w domu, szkole i najbliższej okolicy;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rozpoznać i prawidłowo zareagować na sygnał alarmu o pożarze w szkole.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omówić zasady zachowania się podczas pożarów;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omówić rolę </w:t>
            </w:r>
            <w:r>
              <w:t>różnych służb i innych podmiotów w sytuacji zagrożeń cywilizacyjnych;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uzasadnić znaczenie bezwzględnego stosowania się do zaleceń służb ratunkowych.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wskazać w szkole miejsca szczególnie zagrożone wystąpieniem pożaru i uzasadnić swój wybór.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wyjaśnić najczęs</w:t>
            </w:r>
            <w:r>
              <w:t>tsze przyczyny powstawania pożarów;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uzasadnić celowość przestrzegania zasad ochrony przeciwpożarowej.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uzasadnić potrzebę przeciwdziałania panice;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planować postępowanie uczniów po usłyszeniu sygnału o pożarze.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rPr>
          <w:trHeight w:val="26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ind w:left="57"/>
              <w:rPr>
                <w:b/>
              </w:rPr>
            </w:pPr>
            <w:r>
              <w:rPr>
                <w:b/>
              </w:rPr>
              <w:t xml:space="preserve">20. Zagrożenia związane z działalnością </w:t>
            </w:r>
            <w:r>
              <w:rPr>
                <w:b/>
              </w:rPr>
              <w:t>człowieka</w:t>
            </w:r>
          </w:p>
          <w:p w:rsidR="00674BE6" w:rsidRDefault="00606490">
            <w:pPr>
              <w:pStyle w:val="Standard"/>
              <w:ind w:left="5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Akapitzlist"/>
              <w:numPr>
                <w:ilvl w:val="0"/>
                <w:numId w:val="20"/>
              </w:numPr>
              <w:tabs>
                <w:tab w:val="left" w:pos="210"/>
              </w:tabs>
              <w:ind w:left="34" w:firstLine="0"/>
            </w:pPr>
            <w:r>
              <w:t>wymienić przykłady nadzwyczajnych zagrożeń wywołanych przez człowieka.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 xml:space="preserve">uzasadnić znaczenie bezwzględnego stosowania się do zaleceń służb ratunkowych.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 xml:space="preserve">omówić zasady zachowania się podczas wypadków i katastrof komunikacyjnych, technicznych i </w:t>
            </w:r>
            <w:r>
              <w:t>innych.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opisać rodzaje zagrożeń związanych z działalnością człowieka;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08"/>
            </w:pPr>
            <w:r>
              <w:t>omówić rolę różnych służb i innych podmiotów w sytuacji zagrożeń cywilizacyjnych.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uzasadnić potrzebę przeciwdziałania panice.</w:t>
            </w:r>
          </w:p>
          <w:p w:rsidR="00674BE6" w:rsidRDefault="00674BE6">
            <w:pPr>
              <w:pStyle w:val="Standard"/>
              <w:tabs>
                <w:tab w:val="left" w:pos="232"/>
              </w:tabs>
              <w:ind w:left="57"/>
              <w:rPr>
                <w:color w:val="0070C0"/>
              </w:rPr>
            </w:pP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ind w:left="57"/>
              <w:rPr>
                <w:b/>
              </w:rPr>
            </w:pPr>
            <w:r>
              <w:rPr>
                <w:b/>
              </w:rPr>
              <w:t>21. Zagrożenia wywołane substancjami toksycznymi</w:t>
            </w:r>
          </w:p>
          <w:p w:rsidR="00674BE6" w:rsidRDefault="00674BE6">
            <w:pPr>
              <w:pStyle w:val="Standard"/>
              <w:ind w:left="57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wymienić</w:t>
            </w:r>
            <w:r>
              <w:t xml:space="preserve"> przykłady zagrożeń środowiskowych;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opisać pożądane zachowania ludności w sytuacji zagrożeń chemicznych.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85"/>
              </w:tabs>
              <w:ind w:left="110" w:hanging="110"/>
            </w:pPr>
            <w:r>
              <w:t>opisać zasady postępowania w razie uwolnienia niebezpiecznych środków chemicznych.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 xml:space="preserve">omówić rolę różnych służb i innych podmiotów w sytuacji zagrożenia </w:t>
            </w:r>
            <w:r>
              <w:t>substancjami toksycznymi.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wymienić przykłady nadzwyczajnych zagrożeń wywołanych przez człowieka;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zaplanować kolejność działań domowników w sytuacji zagrożenia chlorem gazowym.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uzasadnić znaczenie bezwzględnego stosowania się do zaleceń różnych służb i inn</w:t>
            </w:r>
            <w:r>
              <w:t>ych podmiotów;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08"/>
            </w:pPr>
            <w:r>
              <w:t>opisać miejsca eksponowania znaków substancji toksycznych.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ind w:left="57"/>
              <w:rPr>
                <w:b/>
              </w:rPr>
            </w:pPr>
            <w:r>
              <w:rPr>
                <w:b/>
              </w:rPr>
              <w:t>22. Ewakuacja z terenu zagrożonego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wymienić przykłady zagrożeń środowiskowych mogących być przyczyną ewakuacji.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przedstawić obowiązki ludności w sytuacjach wymagających ewakuacji.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uzasadnić znaczenie bezwzględnego stosowania się do zaleceń służb i innych podmiotów w sytuacji zagrożenia.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zaplanować ewakuację rodziny na wypadek klęski żywiołowej;</w:t>
            </w:r>
          </w:p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uzasadnić potrzebę przeciwdziałania panice.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 xml:space="preserve">omówić rolę różnych służb i innych podmiotów </w:t>
            </w:r>
            <w:r>
              <w:t>w czasie prowadzenia ewakuacji z terenu zagrożonego.</w:t>
            </w:r>
          </w:p>
        </w:tc>
      </w:tr>
      <w:tr w:rsidR="00674B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ind w:left="57"/>
              <w:rPr>
                <w:b/>
              </w:rPr>
            </w:pPr>
            <w:r>
              <w:rPr>
                <w:b/>
              </w:rPr>
              <w:t>23. Zagrożenia terrorystyczne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ind w:left="176" w:hanging="119"/>
            </w:pPr>
            <w:r>
              <w:t>omówić zasady postępowania w sytuacji wystąpienia zdarzenia terrorystycznego.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 xml:space="preserve">przedstawić zasady zachowania się ludności w sytuacji  pojawienia się grupy </w:t>
            </w:r>
            <w:r>
              <w:t>antyterrorystycznej.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omówić rolę różnych służb i innych podmiotów w sytuacji wystąpienia zdarzenia terrorystycznego.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>uzasadnić potrzebę przeciwdziałania panice.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74BE6" w:rsidRDefault="00606490">
            <w:pPr>
              <w:pStyle w:val="Standard"/>
              <w:numPr>
                <w:ilvl w:val="0"/>
                <w:numId w:val="2"/>
              </w:numPr>
              <w:tabs>
                <w:tab w:val="left" w:pos="232"/>
              </w:tabs>
              <w:ind w:left="57" w:hanging="110"/>
            </w:pPr>
            <w:r>
              <w:t xml:space="preserve">uzasadnić znaczenie bezwzględnego stosowania się do zaleceń służb biorących udział w zdarzeniu </w:t>
            </w:r>
            <w:r>
              <w:t>antyterrorystycznym.</w:t>
            </w:r>
          </w:p>
        </w:tc>
      </w:tr>
    </w:tbl>
    <w:p w:rsidR="00674BE6" w:rsidRDefault="00674BE6">
      <w:pPr>
        <w:pStyle w:val="Standard"/>
        <w:ind w:left="142"/>
        <w:rPr>
          <w:color w:val="F09120"/>
        </w:rPr>
      </w:pPr>
    </w:p>
    <w:sectPr w:rsidR="00674BE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6490">
      <w:r>
        <w:separator/>
      </w:r>
    </w:p>
  </w:endnote>
  <w:endnote w:type="continuationSeparator" w:id="0">
    <w:p w:rsidR="00000000" w:rsidRDefault="0060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6490">
      <w:r>
        <w:rPr>
          <w:color w:val="000000"/>
        </w:rPr>
        <w:separator/>
      </w:r>
    </w:p>
  </w:footnote>
  <w:footnote w:type="continuationSeparator" w:id="0">
    <w:p w:rsidR="00000000" w:rsidRDefault="0060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6216"/>
    <w:multiLevelType w:val="multilevel"/>
    <w:tmpl w:val="6A90957C"/>
    <w:styleLink w:val="WW8Num8"/>
    <w:lvl w:ilvl="0">
      <w:numFmt w:val="bullet"/>
      <w:lvlText w:val="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abstractNum w:abstractNumId="1" w15:restartNumberingAfterBreak="0">
    <w:nsid w:val="1C036624"/>
    <w:multiLevelType w:val="multilevel"/>
    <w:tmpl w:val="A24E0280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22721847"/>
    <w:multiLevelType w:val="multilevel"/>
    <w:tmpl w:val="1EA88766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565504A"/>
    <w:multiLevelType w:val="multilevel"/>
    <w:tmpl w:val="DBCCB05A"/>
    <w:styleLink w:val="WW8Num20"/>
    <w:lvl w:ilvl="0">
      <w:numFmt w:val="bullet"/>
      <w:lvlText w:val="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abstractNum w:abstractNumId="4" w15:restartNumberingAfterBreak="0">
    <w:nsid w:val="285A2F5F"/>
    <w:multiLevelType w:val="multilevel"/>
    <w:tmpl w:val="10306B8A"/>
    <w:styleLink w:val="WW8Num1"/>
    <w:lvl w:ilvl="0">
      <w:numFmt w:val="bullet"/>
      <w:lvlText w:val=""/>
      <w:lvlJc w:val="left"/>
      <w:pPr>
        <w:ind w:left="53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7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9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3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5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95" w:hanging="360"/>
      </w:pPr>
      <w:rPr>
        <w:rFonts w:ascii="Wingdings" w:hAnsi="Wingdings" w:cs="Wingdings"/>
      </w:rPr>
    </w:lvl>
  </w:abstractNum>
  <w:abstractNum w:abstractNumId="5" w15:restartNumberingAfterBreak="0">
    <w:nsid w:val="29C36347"/>
    <w:multiLevelType w:val="multilevel"/>
    <w:tmpl w:val="F29ABE56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32B9226E"/>
    <w:multiLevelType w:val="multilevel"/>
    <w:tmpl w:val="257E9C50"/>
    <w:styleLink w:val="WW8Num6"/>
    <w:lvl w:ilvl="0"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5A454717"/>
    <w:multiLevelType w:val="multilevel"/>
    <w:tmpl w:val="11A4FE3C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79A03432"/>
    <w:multiLevelType w:val="multilevel"/>
    <w:tmpl w:val="310E5D9A"/>
    <w:styleLink w:val="WW8Num1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13625B"/>
    <w:multiLevelType w:val="multilevel"/>
    <w:tmpl w:val="F232ED96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7"/>
    <w:lvlOverride w:ilvl="0"/>
  </w:num>
  <w:num w:numId="12">
    <w:abstractNumId w:val="8"/>
    <w:lvlOverride w:ilvl="0"/>
  </w:num>
  <w:num w:numId="13">
    <w:abstractNumId w:val="1"/>
    <w:lvlOverride w:ilvl="0"/>
  </w:num>
  <w:num w:numId="14">
    <w:abstractNumId w:val="2"/>
    <w:lvlOverride w:ilvl="0">
      <w:startOverride w:val="1"/>
    </w:lvlOverride>
  </w:num>
  <w:num w:numId="15">
    <w:abstractNumId w:val="9"/>
    <w:lvlOverride w:ilvl="0"/>
  </w:num>
  <w:num w:numId="16">
    <w:abstractNumId w:val="5"/>
    <w:lvlOverride w:ilvl="0">
      <w:startOverride w:val="1"/>
    </w:lvlOverride>
  </w:num>
  <w:num w:numId="17">
    <w:abstractNumId w:val="6"/>
    <w:lvlOverride w:ilvl="0"/>
  </w:num>
  <w:num w:numId="18">
    <w:abstractNumId w:val="4"/>
    <w:lvlOverride w:ilvl="0"/>
  </w:num>
  <w:num w:numId="19">
    <w:abstractNumId w:val="0"/>
    <w:lvlOverride w:ilvl="0"/>
  </w:num>
  <w:num w:numId="20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4BE6"/>
    <w:rsid w:val="00606490"/>
    <w:rsid w:val="006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1F2A4-A01D-41C4-A35D-79DBC1FA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color w:val="000000"/>
      <w:sz w:val="24"/>
      <w:szCs w:val="24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apple-converted-space">
    <w:name w:val="apple-converted-space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18z0">
    <w:name w:val="WW8Num18z0"/>
    <w:rPr>
      <w:rFonts w:ascii="Symbol" w:hAnsi="Symbol" w:cs="Symbol"/>
      <w:color w:val="000000"/>
      <w:sz w:val="24"/>
      <w:szCs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numbering" w:customStyle="1" w:styleId="WW8Num21">
    <w:name w:val="WW8Num21"/>
    <w:basedOn w:val="Bezlisty"/>
    <w:pPr>
      <w:numPr>
        <w:numId w:val="1"/>
      </w:numPr>
    </w:pPr>
  </w:style>
  <w:style w:type="numbering" w:customStyle="1" w:styleId="WW8Num16">
    <w:name w:val="WW8Num16"/>
    <w:basedOn w:val="Bezlisty"/>
    <w:pPr>
      <w:numPr>
        <w:numId w:val="2"/>
      </w:numPr>
    </w:pPr>
  </w:style>
  <w:style w:type="numbering" w:customStyle="1" w:styleId="WW8Num19">
    <w:name w:val="WW8Num19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18">
    <w:name w:val="WW8Num18"/>
    <w:basedOn w:val="Bezlisty"/>
    <w:pPr>
      <w:numPr>
        <w:numId w:val="5"/>
      </w:numPr>
    </w:pPr>
  </w:style>
  <w:style w:type="numbering" w:customStyle="1" w:styleId="WW8Num13">
    <w:name w:val="WW8Num13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20">
    <w:name w:val="WW8Num2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2247</Words>
  <Characters>13484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</dc:creator>
  <cp:lastModifiedBy>A</cp:lastModifiedBy>
  <cp:revision>2</cp:revision>
  <dcterms:created xsi:type="dcterms:W3CDTF">2019-10-22T07:12:00Z</dcterms:created>
  <dcterms:modified xsi:type="dcterms:W3CDTF">2019-10-22T07:12:00Z</dcterms:modified>
</cp:coreProperties>
</file>