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A2" w:rsidRPr="00F0037B" w:rsidRDefault="002205A2" w:rsidP="002205A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b/>
          <w:sz w:val="24"/>
          <w:szCs w:val="24"/>
          <w:lang w:eastAsia="pl-PL"/>
        </w:rPr>
        <w:t>Szkolny regulamin korzystania z darmowych podręczników,</w:t>
      </w:r>
    </w:p>
    <w:p w:rsidR="002205A2" w:rsidRPr="00F0037B" w:rsidRDefault="002205A2" w:rsidP="002205A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b/>
          <w:sz w:val="24"/>
          <w:szCs w:val="24"/>
          <w:lang w:eastAsia="pl-PL"/>
        </w:rPr>
        <w:t>materiałów edukacyjnych i materiałów ćwiczeniowych w ZSP w Miedarach</w:t>
      </w:r>
    </w:p>
    <w:p w:rsidR="002205A2" w:rsidRPr="00F0037B" w:rsidRDefault="002205A2" w:rsidP="002205A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205A2" w:rsidRPr="00F0037B" w:rsidRDefault="002205A2" w:rsidP="002205A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Rozdział I</w:t>
      </w:r>
    </w:p>
    <w:p w:rsidR="002205A2" w:rsidRPr="00F0037B" w:rsidRDefault="002205A2" w:rsidP="002205A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05A2" w:rsidRPr="00F0037B" w:rsidRDefault="002205A2" w:rsidP="002205A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b/>
          <w:sz w:val="24"/>
          <w:szCs w:val="24"/>
          <w:lang w:eastAsia="pl-PL"/>
        </w:rPr>
        <w:t>Postanowienia ogólne</w:t>
      </w:r>
    </w:p>
    <w:p w:rsidR="002205A2" w:rsidRPr="00F0037B" w:rsidRDefault="002205A2" w:rsidP="002205A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05A2" w:rsidRPr="00F0037B" w:rsidRDefault="002205A2" w:rsidP="002205A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05A2" w:rsidRPr="00F0037B" w:rsidRDefault="002205A2" w:rsidP="002205A2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Niniejszy regulamin reguluje:</w:t>
      </w:r>
    </w:p>
    <w:p w:rsidR="002205A2" w:rsidRPr="00F0037B" w:rsidRDefault="002205A2" w:rsidP="002205A2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zasady związane z wypożyczaniem i zapewnieniem Uczniom dostępu do </w:t>
      </w:r>
    </w:p>
    <w:p w:rsidR="002205A2" w:rsidRPr="00F0037B" w:rsidRDefault="002205A2" w:rsidP="002205A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podręczników lub materiałów edukacyjnych i ćwiczeniowych, </w:t>
      </w:r>
    </w:p>
    <w:p w:rsidR="002205A2" w:rsidRPr="00F0037B" w:rsidRDefault="002205A2" w:rsidP="002205A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b) tryb przyjęcia podręczników na stan szkoły, </w:t>
      </w:r>
    </w:p>
    <w:p w:rsidR="002205A2" w:rsidRPr="00F0037B" w:rsidRDefault="002205A2" w:rsidP="002205A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c) postępowanie w przypadku zagubienia lub zniszczenia podręczników lub </w:t>
      </w:r>
    </w:p>
    <w:p w:rsidR="002205A2" w:rsidRPr="00F0037B" w:rsidRDefault="002205A2" w:rsidP="002205A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materiałów edukacyjnych czy ćwiczeniowych. </w:t>
      </w:r>
    </w:p>
    <w:p w:rsidR="002205A2" w:rsidRPr="00F0037B" w:rsidRDefault="002205A2" w:rsidP="002205A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2.Każdy uczeń powinien zaznajomić się z Regulaminem korzystania z darmowych </w:t>
      </w:r>
    </w:p>
    <w:p w:rsidR="002205A2" w:rsidRPr="00F0037B" w:rsidRDefault="002205A2" w:rsidP="002205A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podręczników lub materiałów edukacyjnych i ćwiczeniowych.</w:t>
      </w:r>
    </w:p>
    <w:p w:rsidR="002205A2" w:rsidRPr="00F0037B" w:rsidRDefault="002205A2" w:rsidP="002205A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3.Udostępnianie materiałów bibliotecznych podlega rejestracji. </w:t>
      </w:r>
    </w:p>
    <w:p w:rsidR="002205A2" w:rsidRPr="00F0037B" w:rsidRDefault="002205A2" w:rsidP="002205A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4.Podręczniki wypożyczane do domu Bibliotekarz zapisuje na karcie czytelnika.</w:t>
      </w:r>
    </w:p>
    <w:p w:rsidR="002205A2" w:rsidRPr="00F0037B" w:rsidRDefault="002205A2" w:rsidP="002205A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5.Zwrot wypożyczonych podręczników Bibliotekarz potwierdza na karcie czytelnika. </w:t>
      </w:r>
    </w:p>
    <w:p w:rsidR="002205A2" w:rsidRPr="00F0037B" w:rsidRDefault="002205A2" w:rsidP="002205A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05A2" w:rsidRPr="00F0037B" w:rsidRDefault="002205A2" w:rsidP="002205A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Rozdział II</w:t>
      </w:r>
    </w:p>
    <w:p w:rsidR="002205A2" w:rsidRPr="00F0037B" w:rsidRDefault="002205A2" w:rsidP="002205A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05A2" w:rsidRPr="00F0037B" w:rsidRDefault="002205A2" w:rsidP="002205A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b/>
          <w:sz w:val="24"/>
          <w:szCs w:val="24"/>
          <w:lang w:eastAsia="pl-PL"/>
        </w:rPr>
        <w:t>Zadania biblioteki podręczników szkolnych</w:t>
      </w:r>
    </w:p>
    <w:p w:rsidR="002205A2" w:rsidRPr="00F0037B" w:rsidRDefault="002205A2" w:rsidP="002205A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205A2" w:rsidRPr="00F0037B" w:rsidRDefault="002205A2" w:rsidP="002205A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1. Biblioteka podręczników szkolnych,  gromadzi podręczniki, materiały edukacyjne, materiały ćwiczeniowe i inne materiały biblioteczne. </w:t>
      </w:r>
    </w:p>
    <w:p w:rsidR="002205A2" w:rsidRPr="00F0037B" w:rsidRDefault="002205A2" w:rsidP="002205A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2. Biblioteka nieodpłatnie: </w:t>
      </w:r>
    </w:p>
    <w:p w:rsidR="002205A2" w:rsidRPr="00F0037B" w:rsidRDefault="002205A2" w:rsidP="002205A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a) wypożycza uczniom podręczniki lub materiały edukacyjne, mające postać </w:t>
      </w:r>
    </w:p>
    <w:p w:rsidR="002205A2" w:rsidRPr="00F0037B" w:rsidRDefault="002205A2" w:rsidP="002205A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papierową, lub elektroniczną,</w:t>
      </w:r>
    </w:p>
    <w:p w:rsidR="002205A2" w:rsidRPr="00F0037B" w:rsidRDefault="002205A2" w:rsidP="002205A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b) przekazuje uczniom materiały ćwiczeniowe bez obowiązku zwrotu.</w:t>
      </w:r>
    </w:p>
    <w:p w:rsidR="002205A2" w:rsidRPr="00F0037B" w:rsidRDefault="002205A2" w:rsidP="002205A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3. Dołączona do podręcznika lub materiałów edukacyjnych płyta CD stanowi integralną część podręcznika lub materiałów edukacyjnych i należy ją z</w:t>
      </w:r>
    </w:p>
    <w:p w:rsidR="002205A2" w:rsidRPr="00F0037B" w:rsidRDefault="002205A2" w:rsidP="002205A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wrócić wraz z podręcznikiem lub materiałem edukacyjnym. Zagubienie płyty CD skutkuje koniecznością zwrotu kosztów całego podręcznika lub materiałów edukacyjnych.</w:t>
      </w:r>
    </w:p>
    <w:p w:rsidR="002205A2" w:rsidRPr="00F0037B" w:rsidRDefault="002205A2" w:rsidP="002205A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Rozdział III</w:t>
      </w:r>
    </w:p>
    <w:p w:rsidR="002205A2" w:rsidRPr="00F0037B" w:rsidRDefault="002205A2" w:rsidP="002205A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05A2" w:rsidRPr="00F0037B" w:rsidRDefault="002205A2" w:rsidP="002205A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b/>
          <w:sz w:val="24"/>
          <w:szCs w:val="24"/>
          <w:lang w:eastAsia="pl-PL"/>
        </w:rPr>
        <w:t>Przyjęcie podręczników na stan szkoły</w:t>
      </w:r>
    </w:p>
    <w:p w:rsidR="002205A2" w:rsidRPr="00F0037B" w:rsidRDefault="002205A2" w:rsidP="002205A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205A2" w:rsidRPr="00F0037B" w:rsidRDefault="002205A2" w:rsidP="002205A2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Podręczniki, materiały edukacyjne, materiały ćwiczeniowe przekazane Szkole </w:t>
      </w:r>
    </w:p>
    <w:p w:rsidR="002205A2" w:rsidRPr="00F0037B" w:rsidRDefault="002205A2" w:rsidP="002205A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W ramach dotacji zostają przekazane na stan Biblioteki  i stanowią własność szkoły i powinny być użytkowane przez co najmniej trzy lata.</w:t>
      </w:r>
    </w:p>
    <w:p w:rsidR="002205A2" w:rsidRPr="00F0037B" w:rsidRDefault="002205A2" w:rsidP="002205A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05A2" w:rsidRPr="00F0037B" w:rsidRDefault="002205A2" w:rsidP="002205A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Rozdział IV</w:t>
      </w:r>
    </w:p>
    <w:p w:rsidR="002205A2" w:rsidRPr="00F0037B" w:rsidRDefault="002205A2" w:rsidP="002205A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05A2" w:rsidRPr="00F0037B" w:rsidRDefault="002205A2" w:rsidP="002205A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b/>
          <w:sz w:val="24"/>
          <w:szCs w:val="24"/>
          <w:lang w:eastAsia="pl-PL"/>
        </w:rPr>
        <w:t>Udostępnianie zbiorów</w:t>
      </w:r>
    </w:p>
    <w:p w:rsidR="002205A2" w:rsidRPr="00F0037B" w:rsidRDefault="002205A2" w:rsidP="002205A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205A2" w:rsidRPr="00F0037B" w:rsidRDefault="002205A2" w:rsidP="002205A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05A2" w:rsidRPr="00F0037B" w:rsidRDefault="002205A2" w:rsidP="002205A2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Do wypożyczania podręczników lub materiałów edukacyjnych uprawnieni są wszyscy uczniowie szkoły, którzy rozpoczęli naukę w klasie I 2014/2015 lub później.</w:t>
      </w:r>
    </w:p>
    <w:p w:rsidR="002205A2" w:rsidRPr="00F0037B" w:rsidRDefault="002205A2" w:rsidP="002205A2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Uczniowie korzystający ze zbiorów biblioteki podlegają rejestracji na podstawie dostarczonych przez wychowawców list uczniów zgodnie z listą klasy zamieszczona w dzienniku szkolnym.</w:t>
      </w:r>
    </w:p>
    <w:p w:rsidR="002205A2" w:rsidRPr="00F0037B" w:rsidRDefault="002205A2" w:rsidP="002205A2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Rejestracja następuje najpóźniej do 5-go września każdego roku szkolnego.</w:t>
      </w:r>
    </w:p>
    <w:p w:rsidR="002205A2" w:rsidRPr="00F0037B" w:rsidRDefault="002205A2" w:rsidP="002205A2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05A2" w:rsidRPr="00F0037B" w:rsidRDefault="002205A2" w:rsidP="002205A2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05A2" w:rsidRPr="00F0037B" w:rsidRDefault="002205A2" w:rsidP="002205A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05A2" w:rsidRPr="00F0037B" w:rsidRDefault="002205A2" w:rsidP="002205A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Rozdział V</w:t>
      </w:r>
    </w:p>
    <w:p w:rsidR="002205A2" w:rsidRPr="00F0037B" w:rsidRDefault="002205A2" w:rsidP="002205A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05A2" w:rsidRPr="00F0037B" w:rsidRDefault="002205A2" w:rsidP="002205A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b/>
          <w:sz w:val="24"/>
          <w:szCs w:val="24"/>
          <w:lang w:eastAsia="pl-PL"/>
        </w:rPr>
        <w:t>Procedury wypożyczania i zwrotów podręczników szkolnych</w:t>
      </w:r>
    </w:p>
    <w:p w:rsidR="002205A2" w:rsidRPr="00F0037B" w:rsidRDefault="002205A2" w:rsidP="002205A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05A2" w:rsidRPr="00F0037B" w:rsidRDefault="002205A2" w:rsidP="002205A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Wypożyczanie i zwrot podręczników w klasach I-III odbywa się za pośrednictwem wychowawcy klasy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 nauczyciela jęz. angielskiego.</w:t>
      </w:r>
    </w:p>
    <w:p w:rsidR="002205A2" w:rsidRPr="00F0037B" w:rsidRDefault="002205A2" w:rsidP="002205A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2.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Uczniowie klas IV-VIII </w:t>
      </w:r>
      <w:r w:rsidRPr="00F0037B">
        <w:rPr>
          <w:rFonts w:ascii="Arial" w:eastAsia="Times New Roman" w:hAnsi="Arial" w:cs="Arial"/>
          <w:sz w:val="24"/>
          <w:szCs w:val="24"/>
          <w:lang w:eastAsia="pl-PL"/>
        </w:rPr>
        <w:t>wypożyczają i oddają podręczniki samodzielnie, podpisując listę wypożyczeń i zwrotów.</w:t>
      </w:r>
    </w:p>
    <w:p w:rsidR="002205A2" w:rsidRPr="00F0037B" w:rsidRDefault="002205A2" w:rsidP="002205A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3. Po przekazaniu podręczników uczniom wychowawca klasy ma obowiązek zapoznać uczniów i rodziców z regulaminem korzystania z darmowych podręczników.</w:t>
      </w:r>
    </w:p>
    <w:p w:rsidR="002205A2" w:rsidRPr="00F0037B" w:rsidRDefault="002205A2" w:rsidP="002205A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4. Rodzic/ prawny opiekun potwierdza podpisem fakt zapoznania się z regulaminem i wzięcie odpowiedzialności za wypożyczony dziecku podręcznik(załącznik nr 1).</w:t>
      </w:r>
    </w:p>
    <w:p w:rsidR="002205A2" w:rsidRPr="00F0037B" w:rsidRDefault="002205A2" w:rsidP="002205A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5. Uczeń, który w trakcie roku szkolnego z powodów losowych rezygnuje z edukacji w szkole, zobowiązany jest zwrócić otrzymane podręczniki lub materiały edukacyjne wychowawcy klasy, który otrzymane podręczniki przekazuje niezwłocznie do biblioteki szkolnej.</w:t>
      </w:r>
    </w:p>
    <w:p w:rsidR="002205A2" w:rsidRPr="00F0037B" w:rsidRDefault="002205A2" w:rsidP="002205A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6. Podręczniki szkolne wypożyczane są na okres 10 miesięcy, termin zwrotu następuje tydzień przed zakończeniem roku szkolnego.</w:t>
      </w:r>
    </w:p>
    <w:p w:rsidR="002205A2" w:rsidRPr="00F0037B" w:rsidRDefault="002205A2" w:rsidP="002205A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7. Uczniowie przystępujący do egzaminów klasyfikacyjnych lub poprawkowych zwracają podręczniki nie później niż do końca sierpnia danego roku.</w:t>
      </w:r>
    </w:p>
    <w:p w:rsidR="002205A2" w:rsidRPr="00F0037B" w:rsidRDefault="002205A2" w:rsidP="002205A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05A2" w:rsidRPr="00F0037B" w:rsidRDefault="002205A2" w:rsidP="002205A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Rozdział VI</w:t>
      </w:r>
    </w:p>
    <w:p w:rsidR="002205A2" w:rsidRPr="00F0037B" w:rsidRDefault="002205A2" w:rsidP="002205A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05A2" w:rsidRPr="00F0037B" w:rsidRDefault="002205A2" w:rsidP="002205A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b/>
          <w:sz w:val="24"/>
          <w:szCs w:val="24"/>
          <w:lang w:eastAsia="pl-PL"/>
        </w:rPr>
        <w:t>Obowiązki ucznia związane z wypożyczeniem</w:t>
      </w:r>
    </w:p>
    <w:p w:rsidR="002205A2" w:rsidRPr="00F0037B" w:rsidRDefault="002205A2" w:rsidP="002205A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205A2" w:rsidRPr="00F0037B" w:rsidRDefault="002205A2" w:rsidP="002205A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1. Przez cały okres użytkowania podręczników uczeń dba o właściwe zabezpieczenie książki przed zniszczeniem.</w:t>
      </w:r>
    </w:p>
    <w:p w:rsidR="002205A2" w:rsidRPr="00F0037B" w:rsidRDefault="002205A2" w:rsidP="002205A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2. Uczeń ma obowiązek na bieżąco dokonywać drobnych napraw.</w:t>
      </w:r>
    </w:p>
    <w:p w:rsidR="002205A2" w:rsidRPr="00F0037B" w:rsidRDefault="002205A2" w:rsidP="002205A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3. Zabrania się dokonywania jakichkolwiek wpisów i notatek w podręczniku.</w:t>
      </w:r>
    </w:p>
    <w:p w:rsidR="002205A2" w:rsidRPr="00F0037B" w:rsidRDefault="002205A2" w:rsidP="002205A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4. Dopuszcza się używanie ołówka w celu zaznaczenia.</w:t>
      </w:r>
    </w:p>
    <w:p w:rsidR="002205A2" w:rsidRPr="00F0037B" w:rsidRDefault="002205A2" w:rsidP="002205A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5. Wraz z upływem terminu zwrotu (koniec roku szkolnego) uczeń powinien uporządkować podręczniki, tj. powycierać wszystkie wpisy ołówka, podkleić, obłożyć w nową okładkę, jeśli wcześniejsza ulegnie zniszczeniu, a następnie oddać do biblioteki szkolnej wszystkie wypożyczone podręczniki wraz z ich dodatkowym </w:t>
      </w:r>
    </w:p>
    <w:p w:rsidR="002205A2" w:rsidRPr="00F0037B" w:rsidRDefault="002205A2" w:rsidP="002205A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wyposażeniem (płyty, mapy, plansze itp.).</w:t>
      </w:r>
    </w:p>
    <w:p w:rsidR="002205A2" w:rsidRPr="00F0037B" w:rsidRDefault="002205A2" w:rsidP="002205A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05A2" w:rsidRPr="00F0037B" w:rsidRDefault="002205A2" w:rsidP="002205A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05A2" w:rsidRPr="00F0037B" w:rsidRDefault="002205A2" w:rsidP="002205A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05A2" w:rsidRPr="00F0037B" w:rsidRDefault="002205A2" w:rsidP="002205A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Rozdział VII</w:t>
      </w:r>
    </w:p>
    <w:p w:rsidR="002205A2" w:rsidRPr="00F0037B" w:rsidRDefault="002205A2" w:rsidP="002205A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05A2" w:rsidRPr="00F0037B" w:rsidRDefault="002205A2" w:rsidP="002205A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b/>
          <w:sz w:val="24"/>
          <w:szCs w:val="24"/>
          <w:lang w:eastAsia="pl-PL"/>
        </w:rPr>
        <w:t>Zakres odpowiedzialności</w:t>
      </w:r>
    </w:p>
    <w:p w:rsidR="002205A2" w:rsidRPr="00F0037B" w:rsidRDefault="002205A2" w:rsidP="002205A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05A2" w:rsidRPr="00F0037B" w:rsidRDefault="002205A2" w:rsidP="002205A2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Rodzice/opiekunowie prawni uczniów odpowiadają materialnie za zniszczenie, nie zwrócenie lub zagubienie wypożyczonego podręcznika.</w:t>
      </w:r>
    </w:p>
    <w:p w:rsidR="002205A2" w:rsidRDefault="002205A2" w:rsidP="002205A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uszkodzenia, zniszczenia lub niezwrócenia: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2205A2" w:rsidRDefault="002205A2" w:rsidP="002205A2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Podręcznika do klasy I, II i III zapewnionego przez Ministra Edukacji Narodowej szkoła może żądać od rodziców ucznia zwrotu:</w:t>
      </w:r>
    </w:p>
    <w:p w:rsidR="002205A2" w:rsidRDefault="002205A2" w:rsidP="002205A2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·       kwoty 4,34 zł za każdą z czterech części „Naszego elementarza”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do klasy I szkoły podstawowej;</w:t>
      </w:r>
    </w:p>
    <w:p w:rsidR="002205A2" w:rsidRDefault="002205A2" w:rsidP="002205A2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·       kwoty 4,21 zł za każdą z dziewięciu części podręcznika „Nasza szkoła” do klasy II szkoły podstawowej;</w:t>
      </w:r>
    </w:p>
    <w:p w:rsidR="002205A2" w:rsidRPr="007A631E" w:rsidRDefault="002205A2" w:rsidP="002205A2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·       kwoty 2,35 zł za każdą z dziesięciu części podręcznika „Nasza szkoła” do klasy III szkoły podstawowej.</w:t>
      </w:r>
      <w:r w:rsidRPr="007A631E">
        <w:rPr>
          <w:rFonts w:ascii="Arial" w:eastAsia="Times New Roman" w:hAnsi="Arial" w:cs="Arial"/>
          <w:sz w:val="24"/>
          <w:szCs w:val="24"/>
          <w:lang w:eastAsia="pl-PL"/>
        </w:rPr>
        <w:t>  </w:t>
      </w:r>
    </w:p>
    <w:p w:rsidR="002205A2" w:rsidRDefault="002205A2" w:rsidP="002205A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Kwoty te stanowią dochód budżetu państwa. Wpłaty dokonuje rodzic ucznia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na rachunek dochodów Ministerstwa Edukacji Narodowej obsługiwany przez: </w:t>
      </w:r>
    </w:p>
    <w:p w:rsidR="002205A2" w:rsidRDefault="002205A2" w:rsidP="002205A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 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Narodowy Bank Polski Oddział Okręgowy w Warszawie, </w:t>
      </w:r>
    </w:p>
    <w:p w:rsidR="002205A2" w:rsidRDefault="002205A2" w:rsidP="002205A2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numer rachunku: 59 1010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1010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0031 2822 3100 0000. </w:t>
      </w:r>
    </w:p>
    <w:p w:rsidR="002205A2" w:rsidRDefault="002205A2" w:rsidP="002205A2">
      <w:pPr>
        <w:pStyle w:val="Akapitzlist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treści przelewu należy wpisać: „zwrot za podręcznik do klasy …”, podając klasę (I, II lub III), której dotyczy zwrot.</w:t>
      </w:r>
    </w:p>
    <w:p w:rsidR="002205A2" w:rsidRPr="007A631E" w:rsidRDefault="002205A2" w:rsidP="002205A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   </w:t>
      </w:r>
      <w:r w:rsidRPr="007A631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podręczniki lub materiały edukacyjne zakupione</w:t>
      </w:r>
      <w:r w:rsidRPr="007A631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ze środków dotacji celowej:</w:t>
      </w:r>
    </w:p>
    <w:p w:rsidR="002205A2" w:rsidRDefault="002205A2" w:rsidP="002205A2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·   do języka obcego nowożytnego do klasy I, II, III szkoły podstawowej,</w:t>
      </w:r>
    </w:p>
    <w:p w:rsidR="002205A2" w:rsidRPr="002205A2" w:rsidRDefault="002205A2" w:rsidP="002205A2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·   do obowiązkowych zajęć edukacyjnych w klasie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IV,-VIII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szkoły podstawowej, </w:t>
      </w:r>
      <w:r w:rsidRPr="002205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szkoła może żądać od rodziców ucznia odkupienia.</w:t>
      </w:r>
    </w:p>
    <w:p w:rsidR="002205A2" w:rsidRDefault="002205A2" w:rsidP="002205A2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05A2" w:rsidRDefault="002205A2" w:rsidP="002205A2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Podstawa prawna:</w:t>
      </w:r>
    </w:p>
    <w:p w:rsidR="002205A2" w:rsidRPr="007A631E" w:rsidRDefault="002205A2" w:rsidP="002205A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A631E">
        <w:rPr>
          <w:rFonts w:ascii="Arial" w:hAnsi="Arial" w:cs="Arial"/>
          <w:i/>
          <w:iCs/>
          <w:color w:val="000000"/>
          <w:sz w:val="24"/>
          <w:szCs w:val="24"/>
        </w:rPr>
        <w:t>Art. 22ak ust. 3 pkt. 2 i ust. 4 ustawy o systemie oświaty, w brzmieniu nadanym ustawą z dnia 30 maja 2014 r. o zmianie ustawy o systemie oświaty i niektórych innych ustaw (</w:t>
      </w:r>
      <w:proofErr w:type="spellStart"/>
      <w:r w:rsidRPr="007A631E">
        <w:rPr>
          <w:rFonts w:ascii="Arial" w:hAnsi="Arial" w:cs="Arial"/>
          <w:i/>
          <w:iCs/>
          <w:color w:val="000000"/>
          <w:sz w:val="24"/>
          <w:szCs w:val="24"/>
        </w:rPr>
        <w:t>Dz.U</w:t>
      </w:r>
      <w:proofErr w:type="spellEnd"/>
      <w:r w:rsidRPr="007A631E">
        <w:rPr>
          <w:rFonts w:ascii="Arial" w:hAnsi="Arial" w:cs="Arial"/>
          <w:i/>
          <w:iCs/>
          <w:color w:val="000000"/>
          <w:sz w:val="24"/>
          <w:szCs w:val="24"/>
        </w:rPr>
        <w:t xml:space="preserve">. z 2014 r. poz. 811) stanowi, że w przypadku uszkodzenia, zniszczenia lub niezwrócenia podręcznika szkoła podstawowa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może żądać </w:t>
      </w:r>
      <w:r w:rsidRPr="007A631E">
        <w:rPr>
          <w:rFonts w:ascii="Arial" w:hAnsi="Arial" w:cs="Arial"/>
          <w:i/>
          <w:iCs/>
          <w:color w:val="000000"/>
          <w:sz w:val="24"/>
          <w:szCs w:val="24"/>
        </w:rPr>
        <w:t xml:space="preserve">od rodziców ucznia zwrotu kosztu podręcznika do zajęć z zakresu edukacji: </w:t>
      </w:r>
      <w:r w:rsidRPr="007A631E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 xml:space="preserve">polonistycznej, matematycznej, przyrodniczej i społecznej w klasach </w:t>
      </w:r>
      <w:proofErr w:type="spellStart"/>
      <w:r w:rsidRPr="007A631E">
        <w:rPr>
          <w:rFonts w:ascii="Arial" w:hAnsi="Arial" w:cs="Arial"/>
          <w:i/>
          <w:iCs/>
          <w:color w:val="000000"/>
          <w:sz w:val="24"/>
          <w:szCs w:val="24"/>
        </w:rPr>
        <w:t>I–III</w:t>
      </w:r>
      <w:proofErr w:type="spellEnd"/>
      <w:r w:rsidRPr="007A631E">
        <w:rPr>
          <w:rFonts w:ascii="Arial" w:hAnsi="Arial" w:cs="Arial"/>
          <w:i/>
          <w:iCs/>
          <w:color w:val="000000"/>
          <w:sz w:val="24"/>
          <w:szCs w:val="24"/>
        </w:rPr>
        <w:t xml:space="preserve"> szkoły podstawowej, o którym mowa w art. 22ad ust. 1 ustawy o systemie oświaty, określonego przez ministra właściwego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do spraw oświaty i wychowania</w:t>
      </w:r>
    </w:p>
    <w:p w:rsidR="002205A2" w:rsidRPr="007A631E" w:rsidRDefault="002205A2" w:rsidP="002205A2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A631E">
        <w:rPr>
          <w:rFonts w:ascii="Arial" w:hAnsi="Arial" w:cs="Arial"/>
          <w:i/>
          <w:iCs/>
          <w:color w:val="000000"/>
          <w:sz w:val="24"/>
          <w:szCs w:val="24"/>
        </w:rPr>
        <w:t>i zamieszczonego na stronie internetowej urzędu obsługującego tego ministra. Kwota zwrotu stanowi dochód budżetu państwa.</w:t>
      </w:r>
    </w:p>
    <w:p w:rsidR="002205A2" w:rsidRPr="00F0037B" w:rsidRDefault="002205A2" w:rsidP="002205A2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Art. 22ak ust. 2 i 3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pkt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1 ustawy o systemie oświaty stanowi iż szczegółowe warunki korzystania przez uczniów z podręczników lub materiałów edukacyjnych określa dyrektor szkoły, uwzględniając konieczność zapewnienia co najmniej trzyletniego okresu używania tych podręczników lub materiałów.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br/>
        <w:t xml:space="preserve">W przypadku uszkodzenia, zniszczenia lub niezwrócenia podręcznika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br/>
        <w:t xml:space="preserve">lub materiału edukacyjnego szkoła podstawowa i gimnazjum może żądać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br/>
        <w:t>od rodziców ucznia zwrotu kosztu zakupu podręcznika lub materiału edukacyjnego.”</w:t>
      </w:r>
    </w:p>
    <w:p w:rsidR="002205A2" w:rsidRPr="00F0037B" w:rsidRDefault="002205A2" w:rsidP="002205A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05A2" w:rsidRPr="007A631E" w:rsidRDefault="002205A2" w:rsidP="002205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631E">
        <w:rPr>
          <w:rFonts w:ascii="Arial" w:hAnsi="Arial" w:cs="Arial"/>
          <w:sz w:val="24"/>
          <w:szCs w:val="24"/>
        </w:rPr>
        <w:t>Podstawa prawna: Ustawa z dnia 30 maja 2014r. o zmianie ustawy o systemie oraz niektórych innych ustaw D.U. z 2014r. poz.</w:t>
      </w:r>
      <w:r>
        <w:rPr>
          <w:rFonts w:ascii="Arial" w:hAnsi="Arial" w:cs="Arial"/>
          <w:sz w:val="24"/>
          <w:szCs w:val="24"/>
        </w:rPr>
        <w:t xml:space="preserve"> </w:t>
      </w:r>
      <w:r w:rsidRPr="007A631E">
        <w:rPr>
          <w:rFonts w:ascii="Arial" w:hAnsi="Arial" w:cs="Arial"/>
          <w:sz w:val="24"/>
          <w:szCs w:val="24"/>
        </w:rPr>
        <w:t>811.</w:t>
      </w:r>
    </w:p>
    <w:p w:rsidR="002205A2" w:rsidRDefault="002205A2" w:rsidP="002205A2">
      <w:pPr>
        <w:autoSpaceDE w:val="0"/>
        <w:autoSpaceDN w:val="0"/>
        <w:adjustRightInd w:val="0"/>
        <w:rPr>
          <w:rFonts w:ascii="Arial" w:hAnsi="Arial" w:cs="Arial"/>
        </w:rPr>
      </w:pPr>
    </w:p>
    <w:p w:rsidR="002205A2" w:rsidRDefault="002205A2" w:rsidP="002205A2">
      <w:pPr>
        <w:autoSpaceDE w:val="0"/>
        <w:autoSpaceDN w:val="0"/>
        <w:adjustRightInd w:val="0"/>
        <w:rPr>
          <w:rFonts w:ascii="Arial" w:hAnsi="Arial" w:cs="Arial"/>
        </w:rPr>
      </w:pPr>
    </w:p>
    <w:p w:rsidR="002205A2" w:rsidRDefault="002205A2" w:rsidP="002205A2">
      <w:pPr>
        <w:autoSpaceDE w:val="0"/>
        <w:autoSpaceDN w:val="0"/>
        <w:adjustRightInd w:val="0"/>
        <w:rPr>
          <w:rFonts w:ascii="Arial" w:hAnsi="Arial" w:cs="Arial"/>
        </w:rPr>
      </w:pPr>
    </w:p>
    <w:p w:rsidR="002205A2" w:rsidRDefault="002205A2" w:rsidP="002205A2">
      <w:pPr>
        <w:autoSpaceDE w:val="0"/>
        <w:autoSpaceDN w:val="0"/>
        <w:adjustRightInd w:val="0"/>
        <w:rPr>
          <w:rFonts w:ascii="Arial" w:hAnsi="Arial" w:cs="Arial"/>
        </w:rPr>
      </w:pPr>
    </w:p>
    <w:p w:rsidR="002205A2" w:rsidRDefault="002205A2" w:rsidP="002205A2">
      <w:pPr>
        <w:autoSpaceDE w:val="0"/>
        <w:autoSpaceDN w:val="0"/>
        <w:adjustRightInd w:val="0"/>
        <w:rPr>
          <w:rFonts w:ascii="Arial" w:hAnsi="Arial" w:cs="Arial"/>
        </w:rPr>
      </w:pPr>
    </w:p>
    <w:p w:rsidR="002205A2" w:rsidRDefault="002205A2" w:rsidP="002205A2">
      <w:pPr>
        <w:autoSpaceDE w:val="0"/>
        <w:autoSpaceDN w:val="0"/>
        <w:adjustRightInd w:val="0"/>
        <w:rPr>
          <w:rFonts w:ascii="Arial" w:hAnsi="Arial" w:cs="Arial"/>
        </w:rPr>
      </w:pPr>
    </w:p>
    <w:p w:rsidR="002205A2" w:rsidRDefault="002205A2" w:rsidP="002205A2">
      <w:pPr>
        <w:autoSpaceDE w:val="0"/>
        <w:autoSpaceDN w:val="0"/>
        <w:adjustRightInd w:val="0"/>
        <w:rPr>
          <w:rFonts w:ascii="Arial" w:hAnsi="Arial" w:cs="Arial"/>
        </w:rPr>
      </w:pPr>
    </w:p>
    <w:p w:rsidR="002205A2" w:rsidRDefault="002205A2" w:rsidP="002205A2">
      <w:pPr>
        <w:autoSpaceDE w:val="0"/>
        <w:autoSpaceDN w:val="0"/>
        <w:adjustRightInd w:val="0"/>
        <w:rPr>
          <w:rFonts w:ascii="Arial" w:hAnsi="Arial" w:cs="Arial"/>
        </w:rPr>
      </w:pPr>
    </w:p>
    <w:p w:rsidR="002205A2" w:rsidRDefault="002205A2" w:rsidP="002205A2">
      <w:pPr>
        <w:autoSpaceDE w:val="0"/>
        <w:autoSpaceDN w:val="0"/>
        <w:adjustRightInd w:val="0"/>
        <w:rPr>
          <w:rFonts w:ascii="Arial" w:hAnsi="Arial" w:cs="Arial"/>
        </w:rPr>
      </w:pPr>
    </w:p>
    <w:p w:rsidR="002205A2" w:rsidRDefault="002205A2" w:rsidP="002205A2">
      <w:pPr>
        <w:autoSpaceDE w:val="0"/>
        <w:autoSpaceDN w:val="0"/>
        <w:adjustRightInd w:val="0"/>
        <w:rPr>
          <w:rFonts w:ascii="Arial" w:hAnsi="Arial" w:cs="Arial"/>
        </w:rPr>
      </w:pPr>
    </w:p>
    <w:p w:rsidR="002205A2" w:rsidRDefault="002205A2" w:rsidP="002205A2">
      <w:pPr>
        <w:autoSpaceDE w:val="0"/>
        <w:autoSpaceDN w:val="0"/>
        <w:adjustRightInd w:val="0"/>
        <w:rPr>
          <w:rFonts w:ascii="Arial" w:hAnsi="Arial" w:cs="Arial"/>
        </w:rPr>
      </w:pPr>
    </w:p>
    <w:p w:rsidR="002205A2" w:rsidRDefault="002205A2" w:rsidP="002205A2">
      <w:pPr>
        <w:autoSpaceDE w:val="0"/>
        <w:autoSpaceDN w:val="0"/>
        <w:adjustRightInd w:val="0"/>
        <w:rPr>
          <w:rFonts w:ascii="Arial" w:hAnsi="Arial" w:cs="Arial"/>
        </w:rPr>
      </w:pPr>
    </w:p>
    <w:p w:rsidR="002205A2" w:rsidRDefault="002205A2" w:rsidP="002205A2">
      <w:pPr>
        <w:autoSpaceDE w:val="0"/>
        <w:autoSpaceDN w:val="0"/>
        <w:adjustRightInd w:val="0"/>
        <w:rPr>
          <w:rFonts w:ascii="Arial" w:hAnsi="Arial" w:cs="Arial"/>
        </w:rPr>
      </w:pPr>
    </w:p>
    <w:p w:rsidR="002205A2" w:rsidRDefault="002205A2" w:rsidP="002205A2">
      <w:pPr>
        <w:autoSpaceDE w:val="0"/>
        <w:autoSpaceDN w:val="0"/>
        <w:adjustRightInd w:val="0"/>
        <w:rPr>
          <w:rFonts w:ascii="Arial" w:hAnsi="Arial" w:cs="Arial"/>
        </w:rPr>
      </w:pPr>
    </w:p>
    <w:p w:rsidR="002205A2" w:rsidRPr="00F0037B" w:rsidRDefault="002205A2" w:rsidP="002205A2">
      <w:pPr>
        <w:autoSpaceDE w:val="0"/>
        <w:autoSpaceDN w:val="0"/>
        <w:adjustRightInd w:val="0"/>
        <w:rPr>
          <w:rFonts w:ascii="Arial" w:hAnsi="Arial" w:cs="Arial"/>
        </w:rPr>
      </w:pPr>
      <w:r w:rsidRPr="00F0037B">
        <w:rPr>
          <w:rFonts w:ascii="Arial" w:hAnsi="Arial" w:cs="Arial"/>
        </w:rPr>
        <w:lastRenderedPageBreak/>
        <w:t>Zapoznałem / łam się z powyższym regulaminem i zobowiązuję  się go przestrzegać:</w:t>
      </w:r>
    </w:p>
    <w:p w:rsidR="002205A2" w:rsidRPr="00F0037B" w:rsidRDefault="002205A2" w:rsidP="002205A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F0037B">
        <w:rPr>
          <w:rFonts w:ascii="Arial" w:hAnsi="Arial" w:cs="Arial"/>
          <w:lang w:val="en-US"/>
        </w:rPr>
        <w:t>Podpis</w:t>
      </w:r>
      <w:proofErr w:type="spellEnd"/>
      <w:r w:rsidRPr="00F0037B">
        <w:rPr>
          <w:rFonts w:ascii="Arial" w:hAnsi="Arial" w:cs="Arial"/>
          <w:lang w:val="en-US"/>
        </w:rPr>
        <w:t xml:space="preserve"> </w:t>
      </w:r>
      <w:proofErr w:type="spellStart"/>
      <w:r w:rsidRPr="00F0037B">
        <w:rPr>
          <w:rFonts w:ascii="Arial" w:hAnsi="Arial" w:cs="Arial"/>
          <w:lang w:val="en-US"/>
        </w:rPr>
        <w:t>rodzica</w:t>
      </w:r>
      <w:proofErr w:type="spellEnd"/>
      <w:r w:rsidRPr="00F0037B">
        <w:rPr>
          <w:rFonts w:ascii="Arial" w:hAnsi="Arial" w:cs="Arial"/>
          <w:lang w:val="en-US"/>
        </w:rPr>
        <w:t>/</w:t>
      </w:r>
      <w:proofErr w:type="spellStart"/>
      <w:r w:rsidRPr="00F0037B">
        <w:rPr>
          <w:rFonts w:ascii="Arial" w:hAnsi="Arial" w:cs="Arial"/>
          <w:lang w:val="en-US"/>
        </w:rPr>
        <w:t>opiekuna</w:t>
      </w:r>
      <w:proofErr w:type="spellEnd"/>
      <w:r w:rsidRPr="00F0037B">
        <w:rPr>
          <w:rFonts w:ascii="Arial" w:hAnsi="Arial" w:cs="Arial"/>
          <w:lang w:val="en-US"/>
        </w:rPr>
        <w:t xml:space="preserve"> :</w:t>
      </w:r>
    </w:p>
    <w:p w:rsidR="002205A2" w:rsidRPr="00F0037B" w:rsidRDefault="002205A2" w:rsidP="002205A2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675"/>
        <w:gridCol w:w="1985"/>
        <w:gridCol w:w="3402"/>
      </w:tblGrid>
      <w:tr w:rsidR="002205A2" w:rsidRPr="00F0037B" w:rsidTr="00437FD6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F0037B">
              <w:rPr>
                <w:rFonts w:ascii="Arial" w:hAnsi="Arial" w:cs="Arial"/>
                <w:b/>
                <w:bCs/>
                <w:lang w:val="en-US"/>
              </w:rPr>
              <w:t>Lp</w:t>
            </w:r>
            <w:proofErr w:type="spellEnd"/>
            <w:r w:rsidRPr="00F0037B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b/>
                <w:bCs/>
                <w:lang w:val="en-US"/>
              </w:rPr>
              <w:t>Data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F0037B">
              <w:rPr>
                <w:rFonts w:ascii="Arial" w:hAnsi="Arial" w:cs="Arial"/>
                <w:b/>
                <w:bCs/>
                <w:lang w:val="en-US"/>
              </w:rPr>
              <w:t>Czytelny</w:t>
            </w:r>
            <w:proofErr w:type="spellEnd"/>
            <w:r w:rsidRPr="00F0037B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F0037B">
              <w:rPr>
                <w:rFonts w:ascii="Arial" w:hAnsi="Arial" w:cs="Arial"/>
                <w:b/>
                <w:bCs/>
                <w:lang w:val="en-US"/>
              </w:rPr>
              <w:t>podpis</w:t>
            </w:r>
            <w:proofErr w:type="spellEnd"/>
          </w:p>
        </w:tc>
      </w:tr>
      <w:tr w:rsidR="002205A2" w:rsidRPr="00F0037B" w:rsidTr="00437FD6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2205A2" w:rsidRPr="00F0037B" w:rsidTr="00437FD6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2205A2" w:rsidRPr="00F0037B" w:rsidTr="00437FD6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2205A2" w:rsidRPr="00F0037B" w:rsidTr="00437FD6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2205A2" w:rsidRPr="00F0037B" w:rsidTr="00437FD6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2205A2" w:rsidRPr="00F0037B" w:rsidTr="00437FD6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2205A2" w:rsidRPr="00F0037B" w:rsidTr="00437FD6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2205A2" w:rsidRPr="00F0037B" w:rsidTr="00437FD6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2205A2" w:rsidRPr="00F0037B" w:rsidTr="00437FD6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2205A2" w:rsidRPr="00F0037B" w:rsidTr="00437FD6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2205A2" w:rsidRPr="00F0037B" w:rsidTr="00437FD6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2205A2" w:rsidRPr="00F0037B" w:rsidTr="00437FD6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2205A2" w:rsidRPr="00F0037B" w:rsidTr="00437FD6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2205A2" w:rsidRPr="00F0037B" w:rsidTr="00437FD6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2205A2" w:rsidRPr="00F0037B" w:rsidTr="00437FD6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2205A2" w:rsidRPr="00F0037B" w:rsidTr="00437FD6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2205A2" w:rsidRPr="00F0037B" w:rsidTr="00437FD6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2205A2" w:rsidRPr="00F0037B" w:rsidTr="00437FD6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2205A2" w:rsidRPr="00F0037B" w:rsidTr="00437FD6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2205A2" w:rsidRPr="00F0037B" w:rsidTr="00437FD6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2205A2" w:rsidRPr="00F0037B" w:rsidTr="00437FD6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2205A2" w:rsidRPr="00F0037B" w:rsidTr="00437FD6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2205A2" w:rsidRPr="00F0037B" w:rsidTr="00437FD6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5A2" w:rsidRPr="00F0037B" w:rsidRDefault="002205A2" w:rsidP="00437F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:rsidR="002205A2" w:rsidRPr="00F0037B" w:rsidRDefault="002205A2" w:rsidP="002205A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974F4" w:rsidRDefault="002205A2"/>
    <w:sectPr w:rsidR="008974F4" w:rsidSect="003159BC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11" w:rsidRDefault="002205A2">
    <w:pPr>
      <w:pStyle w:val="Nagwek"/>
    </w:pPr>
  </w:p>
  <w:p w:rsidR="00240711" w:rsidRDefault="002205A2">
    <w:pPr>
      <w:pStyle w:val="Nagwek"/>
    </w:pPr>
  </w:p>
  <w:p w:rsidR="00240711" w:rsidRDefault="002205A2">
    <w:pPr>
      <w:pStyle w:val="Nagwek"/>
    </w:pPr>
  </w:p>
  <w:p w:rsidR="00240711" w:rsidRDefault="002205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F22"/>
    <w:multiLevelType w:val="hybridMultilevel"/>
    <w:tmpl w:val="B802D4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EE6BB6"/>
    <w:multiLevelType w:val="hybridMultilevel"/>
    <w:tmpl w:val="B5C018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E84CDC"/>
    <w:multiLevelType w:val="hybridMultilevel"/>
    <w:tmpl w:val="219827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2043E9"/>
    <w:multiLevelType w:val="hybridMultilevel"/>
    <w:tmpl w:val="969C6C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1B19C4"/>
    <w:multiLevelType w:val="hybridMultilevel"/>
    <w:tmpl w:val="37D44B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04311C"/>
    <w:multiLevelType w:val="hybridMultilevel"/>
    <w:tmpl w:val="33662FE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50633D"/>
    <w:multiLevelType w:val="hybridMultilevel"/>
    <w:tmpl w:val="B5DC2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05A2"/>
    <w:rsid w:val="000D41B6"/>
    <w:rsid w:val="002205A2"/>
    <w:rsid w:val="00BC5D57"/>
    <w:rsid w:val="00E5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2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0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1015</Words>
  <Characters>6096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abialek</dc:creator>
  <cp:lastModifiedBy>abialek</cp:lastModifiedBy>
  <cp:revision>1</cp:revision>
  <cp:lastPrinted>2020-09-16T06:35:00Z</cp:lastPrinted>
  <dcterms:created xsi:type="dcterms:W3CDTF">2020-09-16T06:31:00Z</dcterms:created>
  <dcterms:modified xsi:type="dcterms:W3CDTF">2020-09-16T06:36:00Z</dcterms:modified>
</cp:coreProperties>
</file>