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FEBD5" w14:textId="31AF9894" w:rsidR="00D95481" w:rsidRPr="006F3E92" w:rsidRDefault="00D95481" w:rsidP="0091232E">
      <w:pPr>
        <w:pStyle w:val="punktppauza2"/>
        <w:spacing w:after="240"/>
        <w:jc w:val="center"/>
        <w:rPr>
          <w:b/>
          <w:color w:val="auto"/>
          <w:sz w:val="32"/>
          <w:szCs w:val="32"/>
        </w:rPr>
      </w:pPr>
      <w:bookmarkStart w:id="0" w:name="_Hlk157375978"/>
      <w:r w:rsidRPr="006F3E92">
        <w:rPr>
          <w:b/>
          <w:color w:val="auto"/>
          <w:sz w:val="32"/>
          <w:szCs w:val="32"/>
        </w:rPr>
        <w:t>Wymagania edukacyjne z religii w klasie V</w:t>
      </w:r>
      <w:r w:rsidR="00BB4912" w:rsidRPr="006F3E92">
        <w:rPr>
          <w:b/>
          <w:color w:val="auto"/>
          <w:sz w:val="32"/>
          <w:szCs w:val="32"/>
        </w:rPr>
        <w:t>III</w:t>
      </w:r>
    </w:p>
    <w:p w14:paraId="33071E13" w14:textId="12480D7F" w:rsidR="00D95481" w:rsidRPr="006F3E92" w:rsidRDefault="00D95481" w:rsidP="0091232E">
      <w:pPr>
        <w:pStyle w:val="punktppauza2"/>
        <w:spacing w:after="240"/>
        <w:jc w:val="center"/>
        <w:rPr>
          <w:color w:val="auto"/>
          <w:sz w:val="28"/>
          <w:szCs w:val="28"/>
        </w:rPr>
      </w:pPr>
      <w:r w:rsidRPr="006F3E92">
        <w:rPr>
          <w:color w:val="auto"/>
          <w:sz w:val="28"/>
          <w:szCs w:val="28"/>
        </w:rPr>
        <w:t>według podręcznika „</w:t>
      </w:r>
      <w:r w:rsidRPr="006F3E92">
        <w:rPr>
          <w:color w:val="auto"/>
          <w:sz w:val="27"/>
          <w:szCs w:val="27"/>
        </w:rPr>
        <w:t>Mocą Ducha Świętego zmieniamy świat</w:t>
      </w:r>
      <w:r w:rsidRPr="006F3E92">
        <w:rPr>
          <w:color w:val="auto"/>
          <w:sz w:val="28"/>
          <w:szCs w:val="28"/>
        </w:rPr>
        <w:t>”</w:t>
      </w:r>
    </w:p>
    <w:p w14:paraId="3319949F" w14:textId="6888306D" w:rsidR="00D95481" w:rsidRPr="006F3E92" w:rsidRDefault="00D95481" w:rsidP="00D95481">
      <w:pPr>
        <w:pStyle w:val="punktppauza2"/>
        <w:spacing w:after="240"/>
        <w:jc w:val="center"/>
        <w:rPr>
          <w:color w:val="auto"/>
          <w:sz w:val="27"/>
          <w:szCs w:val="27"/>
        </w:rPr>
      </w:pPr>
      <w:r w:rsidRPr="006F3E92">
        <w:rPr>
          <w:color w:val="auto"/>
          <w:sz w:val="28"/>
          <w:szCs w:val="28"/>
        </w:rPr>
        <w:t xml:space="preserve"> zgodnego z programem nauczania „</w:t>
      </w:r>
      <w:r w:rsidRPr="006F3E92">
        <w:rPr>
          <w:color w:val="auto"/>
          <w:sz w:val="27"/>
          <w:szCs w:val="27"/>
        </w:rPr>
        <w:t>Bóg kocha i zbawia człowieka – Mocą Ducha Świętego przemieniamy świat”</w:t>
      </w:r>
    </w:p>
    <w:p w14:paraId="2A7B6637" w14:textId="77777777" w:rsidR="00BB4912" w:rsidRPr="006F3E92" w:rsidRDefault="00BB4912" w:rsidP="00BB4912">
      <w:pPr>
        <w:pStyle w:val="punktppauza2"/>
        <w:jc w:val="left"/>
        <w:rPr>
          <w:i/>
          <w:iCs/>
          <w:color w:val="auto"/>
          <w:sz w:val="24"/>
        </w:rPr>
      </w:pPr>
      <w:r w:rsidRPr="006F3E92">
        <w:rPr>
          <w:i/>
          <w:iCs/>
          <w:color w:val="auto"/>
          <w:sz w:val="24"/>
        </w:rPr>
        <w:t xml:space="preserve">Aby uzyskać kolejną, wyższą ocenę, uczeń musi opanować zasób wiedzy i umiejętności z poprzedniego poziomu. </w:t>
      </w:r>
    </w:p>
    <w:p w14:paraId="5B0D0F7D" w14:textId="77777777" w:rsidR="00BB4912" w:rsidRPr="006F3E92" w:rsidRDefault="00BB4912" w:rsidP="00BB4912">
      <w:pPr>
        <w:pStyle w:val="punktppauza2"/>
        <w:jc w:val="left"/>
        <w:rPr>
          <w:color w:val="auto"/>
          <w:sz w:val="24"/>
        </w:rPr>
      </w:pPr>
      <w:r w:rsidRPr="006F3E92">
        <w:rPr>
          <w:i/>
          <w:iCs/>
          <w:color w:val="auto"/>
          <w:sz w:val="24"/>
        </w:rPr>
        <w:t>Ocenę niedostateczną otrzymuje uczeń, który nie spełnia wymagań kryterialnych na ocenę dopuszczającą</w:t>
      </w:r>
      <w:r w:rsidRPr="006F3E92">
        <w:rPr>
          <w:color w:val="auto"/>
          <w:sz w:val="24"/>
        </w:rPr>
        <w:t>.</w:t>
      </w:r>
    </w:p>
    <w:p w14:paraId="35BF08D9" w14:textId="77777777" w:rsidR="00BB4912" w:rsidRPr="006F3E92" w:rsidRDefault="00BB4912" w:rsidP="00BB4912">
      <w:pPr>
        <w:pStyle w:val="punktppauza2"/>
        <w:spacing w:after="240"/>
        <w:rPr>
          <w:b/>
          <w:color w:val="auto"/>
          <w:sz w:val="28"/>
          <w:szCs w:val="28"/>
        </w:rPr>
      </w:pPr>
    </w:p>
    <w:tbl>
      <w:tblPr>
        <w:tblStyle w:val="Tabela-Siatka"/>
        <w:tblpPr w:leftFromText="141" w:rightFromText="141" w:vertAnchor="text" w:tblpX="-318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2598"/>
        <w:gridCol w:w="2598"/>
        <w:gridCol w:w="2598"/>
        <w:gridCol w:w="2598"/>
        <w:gridCol w:w="2598"/>
        <w:gridCol w:w="2598"/>
      </w:tblGrid>
      <w:tr w:rsidR="006F3E92" w:rsidRPr="006F3E92" w14:paraId="49069024" w14:textId="77777777" w:rsidTr="009418EE"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bookmarkEnd w:id="0"/>
          <w:p w14:paraId="76A6D1DA" w14:textId="684A9CB2" w:rsidR="00C926B0" w:rsidRPr="006F3E92" w:rsidRDefault="00C926B0" w:rsidP="00C926B0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E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rozdział 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CD92DA" w14:textId="36D4BA59" w:rsidR="00C926B0" w:rsidRPr="006F3E92" w:rsidRDefault="00C926B0" w:rsidP="00C926B0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E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dopuszczający  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879C60" w14:textId="36EF4514" w:rsidR="00C926B0" w:rsidRPr="006F3E92" w:rsidRDefault="00C926B0" w:rsidP="00C926B0">
            <w:pPr>
              <w:pStyle w:val="Akapitzlist"/>
              <w:tabs>
                <w:tab w:val="left" w:pos="315"/>
              </w:tabs>
              <w:autoSpaceDE w:val="0"/>
              <w:autoSpaceDN w:val="0"/>
              <w:adjustRightInd w:val="0"/>
              <w:spacing w:before="24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E92">
              <w:rPr>
                <w:rFonts w:ascii="Times New Roman" w:hAnsi="Times New Roman" w:cs="Times New Roman"/>
                <w:b/>
                <w:sz w:val="28"/>
                <w:szCs w:val="28"/>
              </w:rPr>
              <w:t>dostateczny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86C6FF" w14:textId="0DD0F43C" w:rsidR="00C926B0" w:rsidRPr="006F3E92" w:rsidRDefault="00C926B0" w:rsidP="00C926B0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E92">
              <w:rPr>
                <w:rFonts w:ascii="Times New Roman" w:hAnsi="Times New Roman" w:cs="Times New Roman"/>
                <w:b/>
                <w:sz w:val="28"/>
                <w:szCs w:val="28"/>
              </w:rPr>
              <w:t>dobry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8D005A" w14:textId="516427C4" w:rsidR="00C926B0" w:rsidRPr="006F3E92" w:rsidRDefault="00C926B0" w:rsidP="00C926B0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E92">
              <w:rPr>
                <w:rFonts w:ascii="Times New Roman" w:hAnsi="Times New Roman" w:cs="Times New Roman"/>
                <w:b/>
                <w:sz w:val="28"/>
                <w:szCs w:val="28"/>
              </w:rPr>
              <w:t>bardzo dobry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534839" w14:textId="330040DD" w:rsidR="00C926B0" w:rsidRPr="006F3E92" w:rsidRDefault="00C926B0" w:rsidP="00C926B0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E92">
              <w:rPr>
                <w:rFonts w:ascii="Times New Roman" w:hAnsi="Times New Roman" w:cs="Times New Roman"/>
                <w:b/>
                <w:sz w:val="28"/>
                <w:szCs w:val="28"/>
              </w:rPr>
              <w:t>celujący</w:t>
            </w:r>
          </w:p>
        </w:tc>
      </w:tr>
      <w:tr w:rsidR="006F3E92" w:rsidRPr="006F3E92" w14:paraId="58E92BBB" w14:textId="77777777" w:rsidTr="0047206C">
        <w:tc>
          <w:tcPr>
            <w:tcW w:w="2598" w:type="dxa"/>
          </w:tcPr>
          <w:p w14:paraId="1BD4A253" w14:textId="5BD1A4FA" w:rsidR="005C1828" w:rsidRPr="006F3E92" w:rsidRDefault="00C926B0" w:rsidP="00C34191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3E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084CE4" w:rsidRPr="006F3E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Powołanie do miłości</w:t>
            </w:r>
          </w:p>
        </w:tc>
        <w:tc>
          <w:tcPr>
            <w:tcW w:w="2598" w:type="dxa"/>
          </w:tcPr>
          <w:p w14:paraId="570D653D" w14:textId="77777777" w:rsidR="00C926B0" w:rsidRPr="006F3E92" w:rsidRDefault="00C926B0" w:rsidP="00C926B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wyjaśnia prawdę o zmartwychwstaniu umarłych</w:t>
            </w:r>
          </w:p>
          <w:p w14:paraId="37F1B405" w14:textId="77777777" w:rsidR="00C926B0" w:rsidRPr="006F3E92" w:rsidRDefault="00C926B0" w:rsidP="00C926B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omawia, że Bóg jest źródłem miłości</w:t>
            </w:r>
          </w:p>
          <w:p w14:paraId="4E93FC02" w14:textId="77777777" w:rsidR="00C926B0" w:rsidRPr="006F3E92" w:rsidRDefault="00C926B0" w:rsidP="00C926B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zna pojęcie miłości agape</w:t>
            </w: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37AA8D" w14:textId="77777777" w:rsidR="00C926B0" w:rsidRPr="006F3E92" w:rsidRDefault="00C926B0" w:rsidP="00C926B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argumentuje, że życie trzeba budować na niezmiennych wartościach</w:t>
            </w:r>
          </w:p>
          <w:p w14:paraId="5896A42F" w14:textId="77777777" w:rsidR="00C926B0" w:rsidRPr="006F3E92" w:rsidRDefault="00C926B0" w:rsidP="00C926B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zna nowe przykazanie miłości</w:t>
            </w:r>
          </w:p>
          <w:p w14:paraId="26258B6C" w14:textId="77777777" w:rsidR="00C926B0" w:rsidRPr="006F3E92" w:rsidRDefault="00C926B0" w:rsidP="00C926B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wyjaśnia potrzebę wpływania na rozwój emocjonalny i społeczny</w:t>
            </w:r>
          </w:p>
          <w:p w14:paraId="09627ABD" w14:textId="77777777" w:rsidR="00C926B0" w:rsidRPr="006F3E92" w:rsidRDefault="00C926B0" w:rsidP="00C926B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układa modlitwę w intencji powołań</w:t>
            </w:r>
          </w:p>
          <w:p w14:paraId="220B6999" w14:textId="77777777" w:rsidR="00C926B0" w:rsidRPr="006F3E92" w:rsidRDefault="00C926B0" w:rsidP="00C926B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wymienia najważniejsze wspólnoty człowieka,</w:t>
            </w: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488955" w14:textId="2ADECA41" w:rsidR="00F85209" w:rsidRPr="006F3E92" w:rsidRDefault="00C926B0" w:rsidP="00C926B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wskazuje na Jezusa, który jest Drogą</w:t>
            </w:r>
          </w:p>
        </w:tc>
        <w:tc>
          <w:tcPr>
            <w:tcW w:w="2598" w:type="dxa"/>
          </w:tcPr>
          <w:p w14:paraId="39681DC2" w14:textId="77777777" w:rsidR="00C926B0" w:rsidRPr="006F3E92" w:rsidRDefault="00C926B0" w:rsidP="00C926B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omawia prawdę o zmartwychwstaniu umarłych </w:t>
            </w:r>
          </w:p>
          <w:p w14:paraId="6A4A7B9B" w14:textId="77777777" w:rsidR="00C926B0" w:rsidRPr="006F3E92" w:rsidRDefault="00C926B0" w:rsidP="00C926B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 xml:space="preserve">tłumaczy konieczność przygotowania się do realizacji powołania do miłości w codziennym życiu </w:t>
            </w:r>
          </w:p>
          <w:p w14:paraId="4674EB3C" w14:textId="77777777" w:rsidR="00C926B0" w:rsidRPr="006F3E92" w:rsidRDefault="00C926B0" w:rsidP="00C926B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omawia jak realizować  na co dzień przykazanie miłości Boga i bliźniego</w:t>
            </w:r>
          </w:p>
          <w:p w14:paraId="0E71354A" w14:textId="77777777" w:rsidR="00C926B0" w:rsidRPr="006F3E92" w:rsidRDefault="00C926B0" w:rsidP="00C926B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wyjaśnia, czym jest miłość</w:t>
            </w:r>
          </w:p>
          <w:p w14:paraId="28161F37" w14:textId="77777777" w:rsidR="00C926B0" w:rsidRPr="006F3E92" w:rsidRDefault="00C926B0" w:rsidP="00C926B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omawia sposoby wpływania na swój rozwój emocjonalny i społeczny</w:t>
            </w:r>
          </w:p>
          <w:p w14:paraId="73B857D2" w14:textId="77777777" w:rsidR="00C926B0" w:rsidRPr="006F3E92" w:rsidRDefault="00C926B0" w:rsidP="00C926B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wyjaśnia, na czym polega relacja z Bogiem;</w:t>
            </w:r>
          </w:p>
          <w:p w14:paraId="020E0123" w14:textId="77777777" w:rsidR="00C926B0" w:rsidRPr="006F3E92" w:rsidRDefault="00C926B0" w:rsidP="00C926B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rozróżnia formy życia w Kościele, </w:t>
            </w:r>
          </w:p>
          <w:p w14:paraId="6E4E5A47" w14:textId="77777777" w:rsidR="00C926B0" w:rsidRPr="006F3E92" w:rsidRDefault="00C926B0" w:rsidP="00C926B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wskazuje sposoby odkrywania powołania w świetle Bożego wezwania,</w:t>
            </w:r>
          </w:p>
          <w:p w14:paraId="623921D9" w14:textId="4EEA4956" w:rsidR="00F1541D" w:rsidRPr="006F3E92" w:rsidRDefault="00C926B0" w:rsidP="00C926B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opisuje życie Małej Tereski</w:t>
            </w:r>
          </w:p>
        </w:tc>
        <w:tc>
          <w:tcPr>
            <w:tcW w:w="2598" w:type="dxa"/>
          </w:tcPr>
          <w:p w14:paraId="44D46608" w14:textId="77777777" w:rsidR="00084CE4" w:rsidRPr="006F3E92" w:rsidRDefault="00084CE4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przedstawia prawdę o dobroci stworzonego świata </w:t>
            </w:r>
          </w:p>
          <w:p w14:paraId="235B0D43" w14:textId="77777777" w:rsidR="0059546D" w:rsidRPr="006F3E92" w:rsidRDefault="00084CE4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tłumaczy, że powołanie do świętości to powołanie do miłości;</w:t>
            </w:r>
          </w:p>
          <w:p w14:paraId="77187A56" w14:textId="77777777" w:rsidR="00F1541D" w:rsidRPr="006F3E92" w:rsidRDefault="00F1541D" w:rsidP="00F1541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 xml:space="preserve">wymienia odcienie miłości (siebie samego, bliźniego, małżeńskiej, ojczyzny </w:t>
            </w:r>
          </w:p>
          <w:p w14:paraId="011A1B86" w14:textId="77777777" w:rsidR="00F1541D" w:rsidRPr="006F3E92" w:rsidRDefault="00F1541D" w:rsidP="00F1541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wyjaśnia, czym jest przykazanie miłości</w:t>
            </w:r>
          </w:p>
          <w:p w14:paraId="619E94E8" w14:textId="77777777" w:rsidR="00F1541D" w:rsidRPr="006F3E92" w:rsidRDefault="00F1541D" w:rsidP="00F1541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wymienia sposoby przeżywania miłości i podaje jej „rodzaje”</w:t>
            </w:r>
          </w:p>
          <w:p w14:paraId="1BC36F16" w14:textId="77777777" w:rsidR="00F85209" w:rsidRPr="006F3E92" w:rsidRDefault="00F85209" w:rsidP="00F1541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podaje sposoby rozwijania talentów i zdolności</w:t>
            </w:r>
          </w:p>
          <w:p w14:paraId="33896606" w14:textId="77777777" w:rsidR="00F85209" w:rsidRPr="006F3E92" w:rsidRDefault="00F85209" w:rsidP="00F1541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opisuje rodzaje powołań </w:t>
            </w:r>
          </w:p>
          <w:p w14:paraId="391BD583" w14:textId="77777777" w:rsidR="00C90163" w:rsidRPr="006F3E92" w:rsidRDefault="00F85209" w:rsidP="00F1541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wymienia formy życia w  Kościele: małżeństwo, kapłaństwo, życie zakonne, życie konsekrowane, powołanie misyjne, człowiek samotny w służbie bliźnim</w:t>
            </w:r>
            <w:r w:rsidR="00C90163" w:rsidRPr="006F3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DADA8D" w14:textId="77777777" w:rsidR="00F85209" w:rsidRPr="006F3E92" w:rsidRDefault="00C90163" w:rsidP="00F1541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przedstawia, na czym polega uczestnictwo w życiu różnych wspólnot Kościoła, narodu, rodziny, grupy szkolnej i koleżeńskiej</w:t>
            </w:r>
          </w:p>
        </w:tc>
        <w:tc>
          <w:tcPr>
            <w:tcW w:w="2598" w:type="dxa"/>
          </w:tcPr>
          <w:p w14:paraId="618584B8" w14:textId="77777777" w:rsidR="00C926B0" w:rsidRPr="006F3E92" w:rsidRDefault="00C926B0" w:rsidP="00C926B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przedstawia ogólnie przesłanie Apokalipsy Świętego Jana,</w:t>
            </w:r>
          </w:p>
          <w:p w14:paraId="5A4168C6" w14:textId="77777777" w:rsidR="00C926B0" w:rsidRPr="006F3E92" w:rsidRDefault="00C926B0" w:rsidP="00C926B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argumentuje, że każda prawdziwa miłość ma źródło w Bogu;</w:t>
            </w:r>
          </w:p>
          <w:p w14:paraId="1A5D5D48" w14:textId="77777777" w:rsidR="00C926B0" w:rsidRPr="006F3E92" w:rsidRDefault="00C926B0" w:rsidP="00C926B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tłumaczy związek miłości ze świętością w  różnych formach życia (małżeństwo, kapłaństwo, życie zakonne, życie konsekrowane, powołanie misyjne, człowiek samotny w służbie bliźnim)</w:t>
            </w:r>
          </w:p>
          <w:p w14:paraId="0AD05579" w14:textId="77777777" w:rsidR="00C926B0" w:rsidRPr="006F3E92" w:rsidRDefault="00C926B0" w:rsidP="00C926B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 xml:space="preserve">objaśnia, co znaczy, że przykazanie miłości </w:t>
            </w:r>
            <w:r w:rsidRPr="006F3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 przykazanie powszechne;</w:t>
            </w:r>
          </w:p>
          <w:p w14:paraId="756BACEA" w14:textId="77777777" w:rsidR="00C926B0" w:rsidRPr="006F3E92" w:rsidRDefault="00C926B0" w:rsidP="00C926B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 xml:space="preserve">objaśnia różnicę między przykazaniem miłości a nowym przykazaniem miłości </w:t>
            </w:r>
          </w:p>
          <w:p w14:paraId="3ED5826C" w14:textId="77777777" w:rsidR="00C926B0" w:rsidRPr="006F3E92" w:rsidRDefault="00C926B0" w:rsidP="00C926B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 xml:space="preserve">wyjaśnia, czym jest cnota miłości; </w:t>
            </w:r>
          </w:p>
          <w:p w14:paraId="1FF934FD" w14:textId="77777777" w:rsidR="00C926B0" w:rsidRPr="006F3E92" w:rsidRDefault="00C926B0" w:rsidP="00C926B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 xml:space="preserve">wskazuje przykłady powołań w Starym i Nowym Testamencie </w:t>
            </w:r>
          </w:p>
          <w:p w14:paraId="367299E3" w14:textId="77777777" w:rsidR="00C926B0" w:rsidRPr="006F3E92" w:rsidRDefault="00C926B0" w:rsidP="00C926B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 xml:space="preserve">omawia, na czym polega uczestnictwo w  życiu różnych wspólnot Kościoła </w:t>
            </w:r>
          </w:p>
          <w:p w14:paraId="65867A58" w14:textId="77777777" w:rsidR="00C926B0" w:rsidRPr="006F3E92" w:rsidRDefault="00C926B0" w:rsidP="00C926B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 xml:space="preserve">charakteryzuje najważniejsze wspólnoty w życiu człowieka; </w:t>
            </w:r>
          </w:p>
          <w:p w14:paraId="4331DF42" w14:textId="77777777" w:rsidR="00C926B0" w:rsidRPr="006F3E92" w:rsidRDefault="00C926B0" w:rsidP="00C926B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wyjaśnia, na czym polega mała droga Świętej Teresy</w:t>
            </w:r>
          </w:p>
          <w:p w14:paraId="015D86AB" w14:textId="3C238312" w:rsidR="00C90163" w:rsidRPr="006F3E92" w:rsidRDefault="00C90163" w:rsidP="00C90163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8" w:type="dxa"/>
          </w:tcPr>
          <w:p w14:paraId="4494F319" w14:textId="77777777" w:rsidR="00C926B0" w:rsidRPr="006F3E92" w:rsidRDefault="00C926B0" w:rsidP="00C926B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wymienia źródła autentycznego i trwałego szczęścia człowieka</w:t>
            </w:r>
          </w:p>
          <w:p w14:paraId="213EE338" w14:textId="77777777" w:rsidR="00C926B0" w:rsidRPr="006F3E92" w:rsidRDefault="00C926B0" w:rsidP="00C926B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 xml:space="preserve">szczegółowo wyjaśnia związek miłości ze świętością w każdej formie życia człowieka </w:t>
            </w:r>
          </w:p>
          <w:p w14:paraId="049FACB8" w14:textId="77777777" w:rsidR="00C926B0" w:rsidRPr="006F3E92" w:rsidRDefault="00C926B0" w:rsidP="00C926B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omawia znaczenie nowego przykazania miłości</w:t>
            </w:r>
          </w:p>
          <w:p w14:paraId="7CB1CC5B" w14:textId="77777777" w:rsidR="00C926B0" w:rsidRPr="006F3E92" w:rsidRDefault="00C926B0" w:rsidP="00C926B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wyczerpująco omawia rodzaje miłości,</w:t>
            </w:r>
          </w:p>
          <w:p w14:paraId="60FE125F" w14:textId="77777777" w:rsidR="00C926B0" w:rsidRPr="006F3E92" w:rsidRDefault="00C926B0" w:rsidP="00C926B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na podstawie Starego i Nowego Testamentu opisuje rodzaje powołań</w:t>
            </w:r>
          </w:p>
          <w:p w14:paraId="29F28BC7" w14:textId="28581AEB" w:rsidR="00F85209" w:rsidRPr="006F3E92" w:rsidRDefault="00F85209" w:rsidP="0078743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6F3E92" w:rsidRPr="006F3E92" w14:paraId="35A6BC78" w14:textId="77777777" w:rsidTr="00411DD1"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022C90" w14:textId="13309835" w:rsidR="00C926B0" w:rsidRPr="006F3E92" w:rsidRDefault="00C926B0" w:rsidP="00C926B0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spacing w:after="0"/>
              <w:ind w:left="6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3E9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rozdział 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7462A9" w14:textId="4A4BD802" w:rsidR="00C926B0" w:rsidRPr="006F3E92" w:rsidRDefault="00C926B0" w:rsidP="00C926B0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dopuszczający  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F9B8C5" w14:textId="5AAAABC0" w:rsidR="00C926B0" w:rsidRPr="006F3E92" w:rsidRDefault="00C926B0" w:rsidP="00C926B0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b/>
                <w:sz w:val="28"/>
                <w:szCs w:val="28"/>
              </w:rPr>
              <w:t>dostateczny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32536D" w14:textId="608BDB96" w:rsidR="00C926B0" w:rsidRPr="006F3E92" w:rsidRDefault="00C926B0" w:rsidP="00C926B0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b/>
                <w:sz w:val="28"/>
                <w:szCs w:val="28"/>
              </w:rPr>
              <w:t>dobry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B77216" w14:textId="7073E67A" w:rsidR="00C926B0" w:rsidRPr="006F3E92" w:rsidRDefault="00C926B0" w:rsidP="00C926B0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b/>
                <w:sz w:val="28"/>
                <w:szCs w:val="28"/>
              </w:rPr>
              <w:t>bardzo dobry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A088A2" w14:textId="295DC01F" w:rsidR="00C926B0" w:rsidRPr="006F3E92" w:rsidRDefault="00C926B0" w:rsidP="00C926B0">
            <w:pPr>
              <w:tabs>
                <w:tab w:val="left" w:pos="234"/>
                <w:tab w:val="left" w:pos="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b/>
                <w:sz w:val="28"/>
                <w:szCs w:val="28"/>
              </w:rPr>
              <w:t>celujący</w:t>
            </w:r>
          </w:p>
        </w:tc>
      </w:tr>
      <w:tr w:rsidR="006F3E92" w:rsidRPr="006F3E92" w14:paraId="15054782" w14:textId="77777777" w:rsidTr="0047206C">
        <w:tc>
          <w:tcPr>
            <w:tcW w:w="2598" w:type="dxa"/>
          </w:tcPr>
          <w:p w14:paraId="043F87FE" w14:textId="2FD263DC" w:rsidR="00BC0A02" w:rsidRPr="006F3E92" w:rsidRDefault="00C926B0" w:rsidP="00C90163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3E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76E02" w:rsidRPr="006F3E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C90163" w:rsidRPr="006F3E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Sens życia</w:t>
            </w:r>
          </w:p>
        </w:tc>
        <w:tc>
          <w:tcPr>
            <w:tcW w:w="2598" w:type="dxa"/>
          </w:tcPr>
          <w:p w14:paraId="2EE1FBE5" w14:textId="014D1079" w:rsidR="00C926B0" w:rsidRPr="006F3E92" w:rsidRDefault="00C926B0" w:rsidP="00C926B0">
            <w:pPr>
              <w:numPr>
                <w:ilvl w:val="0"/>
                <w:numId w:val="9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wraca uwagę na zawarte w wyznaniu wiary słowa dotyczące zmartwychwstania ciała</w:t>
            </w:r>
          </w:p>
          <w:p w14:paraId="2E894799" w14:textId="77777777" w:rsidR="00C926B0" w:rsidRPr="006F3E92" w:rsidRDefault="00C926B0" w:rsidP="00C926B0">
            <w:pPr>
              <w:numPr>
                <w:ilvl w:val="0"/>
                <w:numId w:val="9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 xml:space="preserve">tłumaczy, że śmierć nie jest końcem </w:t>
            </w:r>
            <w:proofErr w:type="spellStart"/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zycia</w:t>
            </w:r>
            <w:proofErr w:type="spellEnd"/>
            <w:r w:rsidRPr="006F3E92">
              <w:rPr>
                <w:rFonts w:ascii="Times New Roman" w:hAnsi="Times New Roman" w:cs="Times New Roman"/>
                <w:sz w:val="24"/>
                <w:szCs w:val="24"/>
              </w:rPr>
              <w:t xml:space="preserve"> człowieka</w:t>
            </w:r>
          </w:p>
          <w:p w14:paraId="638C9664" w14:textId="77777777" w:rsidR="00C926B0" w:rsidRPr="006F3E92" w:rsidRDefault="00C926B0" w:rsidP="00C926B0">
            <w:pPr>
              <w:numPr>
                <w:ilvl w:val="0"/>
                <w:numId w:val="9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docenia Bożą obecność w swoim życiu i wie, że Pan prowadzi go w każdej życiowej próbie</w:t>
            </w:r>
          </w:p>
          <w:p w14:paraId="2372640E" w14:textId="77777777" w:rsidR="00C926B0" w:rsidRPr="006F3E92" w:rsidRDefault="00C926B0" w:rsidP="00C926B0">
            <w:pPr>
              <w:numPr>
                <w:ilvl w:val="0"/>
                <w:numId w:val="9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rozróżnia między możliwością znalezienia się w niebie i w piekle po zakończeniu ziemskiego życia</w:t>
            </w:r>
          </w:p>
          <w:p w14:paraId="77CDE380" w14:textId="77777777" w:rsidR="00C926B0" w:rsidRPr="006F3E92" w:rsidRDefault="00C926B0" w:rsidP="00C926B0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zna modlitwę za zmarłych</w:t>
            </w:r>
          </w:p>
          <w:p w14:paraId="6151EE68" w14:textId="4065ABFE" w:rsidR="00C16743" w:rsidRPr="006F3E92" w:rsidRDefault="00C16743" w:rsidP="00C926B0">
            <w:pPr>
              <w:pStyle w:val="Akapitzlist"/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14:paraId="6838DFAF" w14:textId="77777777" w:rsidR="00C926B0" w:rsidRPr="006F3E92" w:rsidRDefault="00C926B0" w:rsidP="00C926B0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wyjaśnia, że sposób zmartwychwstania naszego ciała jest tajemnicą. </w:t>
            </w:r>
          </w:p>
          <w:p w14:paraId="68EA3163" w14:textId="77777777" w:rsidR="00C926B0" w:rsidRPr="006F3E92" w:rsidRDefault="00C926B0" w:rsidP="00C926B0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 xml:space="preserve">tłumaczy, co dzieje się z duszą człowieka po śmierci, </w:t>
            </w:r>
          </w:p>
          <w:p w14:paraId="7B75839E" w14:textId="77777777" w:rsidR="00C926B0" w:rsidRPr="006F3E92" w:rsidRDefault="00C926B0" w:rsidP="00C926B0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wyjaśnia, że Apokalipsa nie jest księgą, której trzeba się bać; </w:t>
            </w:r>
          </w:p>
          <w:p w14:paraId="664750BD" w14:textId="77777777" w:rsidR="00C926B0" w:rsidRPr="006F3E92" w:rsidRDefault="00C926B0" w:rsidP="00C926B0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opisuje, co się wydarzy, kiedy człowiek stanie w całej prawdzie o sobie</w:t>
            </w:r>
          </w:p>
          <w:p w14:paraId="58F144BD" w14:textId="77777777" w:rsidR="00C926B0" w:rsidRPr="006F3E92" w:rsidRDefault="00C926B0" w:rsidP="00C926B0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 xml:space="preserve"> argumentuje, jak mało znaczy człowiek wobec ogromu wszechświata, a zarazem jaki jest ważny w oczach Pana </w:t>
            </w:r>
          </w:p>
          <w:p w14:paraId="3AE6FDF2" w14:textId="77777777" w:rsidR="00C926B0" w:rsidRPr="006F3E92" w:rsidRDefault="00C926B0" w:rsidP="00C926B0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mówi, za co czuje wdzięczność</w:t>
            </w:r>
          </w:p>
          <w:p w14:paraId="3C9E40AD" w14:textId="4AA90D59" w:rsidR="0008059A" w:rsidRPr="006F3E92" w:rsidRDefault="00C926B0" w:rsidP="00C926B0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wskazuje rodzaje modlitwy za zmarłych</w:t>
            </w:r>
          </w:p>
        </w:tc>
        <w:tc>
          <w:tcPr>
            <w:tcW w:w="2598" w:type="dxa"/>
          </w:tcPr>
          <w:p w14:paraId="1E240BEF" w14:textId="77777777" w:rsidR="0008059A" w:rsidRPr="006F3E92" w:rsidRDefault="00C90163" w:rsidP="002530CD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podaje definicję zbawienia i potępienia,</w:t>
            </w:r>
            <w:r w:rsidR="0008059A" w:rsidRPr="006F3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EAA4F1" w14:textId="77777777" w:rsidR="00AB6E3B" w:rsidRPr="006F3E92" w:rsidRDefault="0008059A" w:rsidP="002530CD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objaśnia pojęcia: niebo, czyściec, piekło, eschatologia</w:t>
            </w:r>
          </w:p>
          <w:p w14:paraId="2FC69894" w14:textId="77777777" w:rsidR="00C16743" w:rsidRPr="006F3E92" w:rsidRDefault="00C16743" w:rsidP="00C16743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objaśnia symbolikę nowego i starego świata,</w:t>
            </w:r>
          </w:p>
          <w:p w14:paraId="70D8363C" w14:textId="77777777" w:rsidR="00C16743" w:rsidRPr="006F3E92" w:rsidRDefault="00C16743" w:rsidP="00C16743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wyjaśnia znaczenie słowa „paruzja”,</w:t>
            </w:r>
          </w:p>
          <w:p w14:paraId="31A59F26" w14:textId="77777777" w:rsidR="00C16743" w:rsidRPr="006F3E92" w:rsidRDefault="00C16743" w:rsidP="00C16743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wymienia skojarzenia związane z życiem wiecznym,</w:t>
            </w:r>
          </w:p>
          <w:p w14:paraId="39D73851" w14:textId="77777777" w:rsidR="00C16743" w:rsidRPr="006F3E92" w:rsidRDefault="00C16743" w:rsidP="0026441B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 xml:space="preserve">opowiada o Nicku </w:t>
            </w:r>
            <w:proofErr w:type="spellStart"/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Vujicicu</w:t>
            </w:r>
            <w:proofErr w:type="spellEnd"/>
          </w:p>
          <w:p w14:paraId="10984828" w14:textId="77777777" w:rsidR="0026441B" w:rsidRPr="006F3E92" w:rsidRDefault="0026441B" w:rsidP="0026441B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wyjaśnia, czym jest czyściec</w:t>
            </w:r>
          </w:p>
        </w:tc>
        <w:tc>
          <w:tcPr>
            <w:tcW w:w="2598" w:type="dxa"/>
          </w:tcPr>
          <w:p w14:paraId="5A730480" w14:textId="77777777" w:rsidR="00C926B0" w:rsidRPr="006F3E92" w:rsidRDefault="00C926B0" w:rsidP="00C926B0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argumentuje, dlaczego trudno jest uwierzyć w  zmartwychwstanie ciał po śmierci; </w:t>
            </w:r>
          </w:p>
          <w:p w14:paraId="09808AA7" w14:textId="77777777" w:rsidR="00C926B0" w:rsidRPr="006F3E92" w:rsidRDefault="00C926B0" w:rsidP="00C926B0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 xml:space="preserve">wyjaśnia, jaka jest różnica między sądem </w:t>
            </w:r>
            <w:r w:rsidRPr="006F3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szczegółowym a ostatecznym  </w:t>
            </w:r>
          </w:p>
          <w:p w14:paraId="2353EE94" w14:textId="77777777" w:rsidR="00C926B0" w:rsidRPr="006F3E92" w:rsidRDefault="00C926B0" w:rsidP="00C926B0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argumentuje, dlaczego opisy w Apokalipsie mają charakter symboliczny;</w:t>
            </w:r>
          </w:p>
          <w:p w14:paraId="65F4694C" w14:textId="77777777" w:rsidR="00C926B0" w:rsidRPr="006F3E92" w:rsidRDefault="00C926B0" w:rsidP="00C926B0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 xml:space="preserve">charakteryzuje, jakie obrazy Boga może nosić w sobie człowiek </w:t>
            </w:r>
          </w:p>
          <w:p w14:paraId="6C787806" w14:textId="77777777" w:rsidR="00C926B0" w:rsidRPr="006F3E92" w:rsidRDefault="00C926B0" w:rsidP="00C926B0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 xml:space="preserve">podaje argumenty za tym, że niebo jest krainą wiecznej szczęśliwości </w:t>
            </w:r>
          </w:p>
          <w:p w14:paraId="64A18234" w14:textId="77777777" w:rsidR="00C926B0" w:rsidRPr="006F3E92" w:rsidRDefault="00C926B0" w:rsidP="00C926B0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wyjaśnia, że zaprzeczeniem szczęścia w niebie jest możliwość istnienia piekła</w:t>
            </w:r>
          </w:p>
          <w:p w14:paraId="230CE0D4" w14:textId="77777777" w:rsidR="00C926B0" w:rsidRPr="006F3E92" w:rsidRDefault="00C926B0" w:rsidP="00C926B0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 xml:space="preserve">omawia, dlaczego że wiara nadaje sens życiu </w:t>
            </w:r>
          </w:p>
          <w:p w14:paraId="47E972EE" w14:textId="77777777" w:rsidR="00C926B0" w:rsidRPr="006F3E92" w:rsidRDefault="00C926B0" w:rsidP="00C926B0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wymienia warunki uzyskania odpustu w intencji zmarłych</w:t>
            </w:r>
          </w:p>
          <w:p w14:paraId="6F07F270" w14:textId="72DB7588" w:rsidR="00C068F5" w:rsidRPr="006F3E92" w:rsidRDefault="00C068F5" w:rsidP="002530CD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14:paraId="1783FDF3" w14:textId="665C62F4" w:rsidR="00C926B0" w:rsidRPr="006F3E92" w:rsidRDefault="00C926B0" w:rsidP="00C926B0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uzasadnia sens wiary w zmartwychwstanie ciał posługując się fragmentami Pisma Świętego</w:t>
            </w:r>
          </w:p>
          <w:p w14:paraId="3DB2227A" w14:textId="77777777" w:rsidR="00C926B0" w:rsidRPr="006F3E92" w:rsidRDefault="00C926B0" w:rsidP="00C926B0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szczegółowo omawia charakter Apokalipsy i jej przesłanie</w:t>
            </w:r>
          </w:p>
          <w:p w14:paraId="73761B61" w14:textId="39C6BB79" w:rsidR="00C16743" w:rsidRPr="006F3E92" w:rsidRDefault="00C926B0" w:rsidP="00C926B0">
            <w:pPr>
              <w:numPr>
                <w:ilvl w:val="0"/>
                <w:numId w:val="9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opisuje sens zarówno pozytywnych jak i negatywnych doświadczeń życiowych</w:t>
            </w:r>
          </w:p>
        </w:tc>
      </w:tr>
      <w:tr w:rsidR="006F3E92" w:rsidRPr="006F3E92" w14:paraId="23D0A7CC" w14:textId="77777777" w:rsidTr="000C6F57"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6B0ABC" w14:textId="2FEAEFF6" w:rsidR="00C926B0" w:rsidRPr="006F3E92" w:rsidRDefault="00C926B0" w:rsidP="00C926B0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spacing w:after="0"/>
              <w:ind w:left="6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3E9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rozdział 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877C02" w14:textId="630475F9" w:rsidR="00C926B0" w:rsidRPr="006F3E92" w:rsidRDefault="00C926B0" w:rsidP="00C926B0">
            <w:p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dopuszczający  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AD1B90" w14:textId="3D2EC7D8" w:rsidR="00C926B0" w:rsidRPr="006F3E92" w:rsidRDefault="00C926B0" w:rsidP="00C926B0">
            <w:p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b/>
                <w:sz w:val="28"/>
                <w:szCs w:val="28"/>
              </w:rPr>
              <w:t>dostateczny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073E0D" w14:textId="46B58302" w:rsidR="00C926B0" w:rsidRPr="006F3E92" w:rsidRDefault="00C926B0" w:rsidP="00C926B0">
            <w:p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b/>
                <w:sz w:val="28"/>
                <w:szCs w:val="28"/>
              </w:rPr>
              <w:t>dobry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E45149" w14:textId="3C6FBFE4" w:rsidR="00C926B0" w:rsidRPr="006F3E92" w:rsidRDefault="00C926B0" w:rsidP="00C926B0">
            <w:p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b/>
                <w:sz w:val="28"/>
                <w:szCs w:val="28"/>
              </w:rPr>
              <w:t>bardzo dobry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0F522E" w14:textId="26215157" w:rsidR="00C926B0" w:rsidRPr="006F3E92" w:rsidRDefault="00C926B0" w:rsidP="00C926B0">
            <w:p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b/>
                <w:sz w:val="28"/>
                <w:szCs w:val="28"/>
              </w:rPr>
              <w:t>celujący</w:t>
            </w:r>
          </w:p>
        </w:tc>
      </w:tr>
      <w:tr w:rsidR="006F3E92" w:rsidRPr="006F3E92" w14:paraId="46A07458" w14:textId="77777777" w:rsidTr="0047206C">
        <w:tc>
          <w:tcPr>
            <w:tcW w:w="2598" w:type="dxa"/>
          </w:tcPr>
          <w:p w14:paraId="06951607" w14:textId="007E1C29" w:rsidR="00BC0A02" w:rsidRPr="006F3E92" w:rsidRDefault="00C926B0" w:rsidP="0026441B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3E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C76E02" w:rsidRPr="006F3E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26441B" w:rsidRPr="006F3E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Modlitwa chrześcijanina</w:t>
            </w:r>
          </w:p>
        </w:tc>
        <w:tc>
          <w:tcPr>
            <w:tcW w:w="2598" w:type="dxa"/>
          </w:tcPr>
          <w:p w14:paraId="6E27BD6B" w14:textId="77777777" w:rsidR="00C926B0" w:rsidRPr="006F3E92" w:rsidRDefault="00C926B0" w:rsidP="00C926B0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 xml:space="preserve">uzasadnia potrzebę modlitwy w codziennym życiu chrześcijanina </w:t>
            </w:r>
          </w:p>
          <w:p w14:paraId="059A9B00" w14:textId="77777777" w:rsidR="00C926B0" w:rsidRPr="006F3E92" w:rsidRDefault="00C926B0" w:rsidP="00C926B0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z szacunkiem odnosi się do przedmiotów kultu religijnego</w:t>
            </w:r>
          </w:p>
          <w:p w14:paraId="1738FC7C" w14:textId="77777777" w:rsidR="00C926B0" w:rsidRPr="006F3E92" w:rsidRDefault="00C926B0" w:rsidP="00C926B0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zna Modlitwę Pańską</w:t>
            </w:r>
          </w:p>
          <w:p w14:paraId="783528C2" w14:textId="7A16074A" w:rsidR="00EF64B4" w:rsidRPr="006F3E92" w:rsidRDefault="00EF64B4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14:paraId="78132934" w14:textId="77777777" w:rsidR="00C926B0" w:rsidRPr="006F3E92" w:rsidRDefault="00C926B0" w:rsidP="00C926B0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 xml:space="preserve">wymienia przykłady osób ze Starego i  Nowego Testamentu, które żyły modlitwą </w:t>
            </w:r>
          </w:p>
          <w:p w14:paraId="1220B8CA" w14:textId="77777777" w:rsidR="00C926B0" w:rsidRPr="006F3E92" w:rsidRDefault="00C926B0" w:rsidP="00C926B0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przedstawia postawy przyjmowane podczas modlitwy</w:t>
            </w:r>
          </w:p>
          <w:p w14:paraId="0C5DCB78" w14:textId="77777777" w:rsidR="00C926B0" w:rsidRPr="006F3E92" w:rsidRDefault="00C926B0" w:rsidP="00C926B0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 xml:space="preserve">wymienia znaki i gesty liturgiczne </w:t>
            </w:r>
          </w:p>
          <w:p w14:paraId="055362E9" w14:textId="77777777" w:rsidR="00C926B0" w:rsidRPr="006F3E92" w:rsidRDefault="00C926B0" w:rsidP="00C926B0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argumentuje, że przez własną twórczość upodabnia się do Boga </w:t>
            </w:r>
          </w:p>
          <w:p w14:paraId="5C774E68" w14:textId="6B062D7A" w:rsidR="00C926B0" w:rsidRPr="006F3E92" w:rsidRDefault="00C926B0" w:rsidP="00C926B0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odmawia Modlitwę Pańską ze świadomością, że to najstarsza i  najważniejsza modlitwa chrześcijańska</w:t>
            </w:r>
          </w:p>
        </w:tc>
        <w:tc>
          <w:tcPr>
            <w:tcW w:w="2598" w:type="dxa"/>
          </w:tcPr>
          <w:p w14:paraId="6807E4A3" w14:textId="77777777" w:rsidR="00EF64B4" w:rsidRPr="006F3E92" w:rsidRDefault="00EF64B4" w:rsidP="0076641B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wyjaśnia znaczenie modlitwy w życiu postaci biblijnych </w:t>
            </w:r>
          </w:p>
          <w:p w14:paraId="11DB40E5" w14:textId="77777777" w:rsidR="00EF64B4" w:rsidRPr="006F3E92" w:rsidRDefault="00EF64B4" w:rsidP="0076641B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wymienia rodzaje i formy modlitwy</w:t>
            </w:r>
          </w:p>
          <w:p w14:paraId="23555873" w14:textId="77777777" w:rsidR="00EF64B4" w:rsidRPr="006F3E92" w:rsidRDefault="00EF64B4" w:rsidP="0076641B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 xml:space="preserve">wyjaśnia znaczenie udziału w liturgii dla życia chrześcijanina </w:t>
            </w:r>
          </w:p>
          <w:p w14:paraId="1C2F03A7" w14:textId="77777777" w:rsidR="00EF64B4" w:rsidRPr="006F3E92" w:rsidRDefault="00EF64B4" w:rsidP="0076641B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wyjaśnia, czym jest sztuka sakralna; </w:t>
            </w:r>
          </w:p>
          <w:p w14:paraId="52ABE945" w14:textId="77777777" w:rsidR="00B304BC" w:rsidRPr="006F3E92" w:rsidRDefault="00EF64B4" w:rsidP="0076641B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opisuje, która część Modlitwy Pańskiej odnosi się do Boga, a która do naszych powszednich spraw</w:t>
            </w:r>
          </w:p>
        </w:tc>
        <w:tc>
          <w:tcPr>
            <w:tcW w:w="2598" w:type="dxa"/>
          </w:tcPr>
          <w:p w14:paraId="0391A4EB" w14:textId="77777777" w:rsidR="00C926B0" w:rsidRPr="006F3E92" w:rsidRDefault="00C926B0" w:rsidP="00C926B0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omawia historie znanych z  historii Kościoła i  współczesnych ludzi, dla których modlitwa miała istotne znaczenie w życiu,</w:t>
            </w:r>
          </w:p>
          <w:p w14:paraId="05707D81" w14:textId="77777777" w:rsidR="00C926B0" w:rsidRPr="006F3E92" w:rsidRDefault="00C926B0" w:rsidP="00C926B0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wyjaśnia, czym jest modlitwa w życiu chrześcijanina,</w:t>
            </w:r>
          </w:p>
          <w:p w14:paraId="478B5ED5" w14:textId="77777777" w:rsidR="00C926B0" w:rsidRPr="006F3E92" w:rsidRDefault="00C926B0" w:rsidP="00C926B0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charakteryzuje liturgię jako dialog Boga z człowiekiem (dar i odpowiedź)</w:t>
            </w:r>
          </w:p>
          <w:p w14:paraId="48C1E838" w14:textId="77777777" w:rsidR="00C926B0" w:rsidRPr="006F3E92" w:rsidRDefault="00C926B0" w:rsidP="00C926B0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 xml:space="preserve">przedstawia rolę sztuki sakralnej w liturgii Kościoła – potrafi wskazać postacie z Biblii, które były twórcami; </w:t>
            </w:r>
          </w:p>
          <w:p w14:paraId="51F69A30" w14:textId="77777777" w:rsidR="00C926B0" w:rsidRPr="006F3E92" w:rsidRDefault="00C926B0" w:rsidP="00C926B0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argumentuje, że Modlitwę Pańską można traktować jako streszczenie Ewangelii</w:t>
            </w:r>
          </w:p>
          <w:p w14:paraId="30C9E835" w14:textId="79DEEC10" w:rsidR="00EF64B4" w:rsidRPr="006F3E92" w:rsidRDefault="00EF64B4" w:rsidP="00C926B0">
            <w:pPr>
              <w:pStyle w:val="Akapitzlist"/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14:paraId="3A22A41C" w14:textId="77777777" w:rsidR="00C926B0" w:rsidRPr="006F3E92" w:rsidRDefault="00C926B0" w:rsidP="00C926B0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szczegółowo omawia znaczenie modlitwy w życiu chrześcijanina z uwzględnieniem odniesień biblijnych</w:t>
            </w:r>
          </w:p>
          <w:p w14:paraId="5DFE9452" w14:textId="77777777" w:rsidR="00C926B0" w:rsidRPr="006F3E92" w:rsidRDefault="00C926B0" w:rsidP="00C926B0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tłumaczy potrzebę dialogowania z bogiem dla rozwoju duchowego człowieka</w:t>
            </w:r>
          </w:p>
          <w:p w14:paraId="3D92DFCC" w14:textId="0A8CF8F1" w:rsidR="00C926B0" w:rsidRPr="006F3E92" w:rsidRDefault="00C926B0" w:rsidP="00C926B0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wyjaśnia wezwania Modlitwy Pańskiej</w:t>
            </w:r>
          </w:p>
        </w:tc>
      </w:tr>
      <w:tr w:rsidR="006F3E92" w:rsidRPr="006F3E92" w14:paraId="0A26A848" w14:textId="77777777" w:rsidTr="00AE5217"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1E5620" w14:textId="00279EAA" w:rsidR="00C926B0" w:rsidRPr="006F3E92" w:rsidRDefault="00C926B0" w:rsidP="00C926B0">
            <w:pPr>
              <w:tabs>
                <w:tab w:val="left" w:pos="176"/>
              </w:tabs>
              <w:autoSpaceDE w:val="0"/>
              <w:autoSpaceDN w:val="0"/>
              <w:adjustRightInd w:val="0"/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3E9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rozdział 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DB0688" w14:textId="0AFE8FA4" w:rsidR="00C926B0" w:rsidRPr="006F3E92" w:rsidRDefault="00C926B0" w:rsidP="00C926B0">
            <w:p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dopuszczający  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966160" w14:textId="62D93CAD" w:rsidR="00C926B0" w:rsidRPr="006F3E92" w:rsidRDefault="00C926B0" w:rsidP="00C926B0">
            <w:p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b/>
                <w:sz w:val="28"/>
                <w:szCs w:val="28"/>
              </w:rPr>
              <w:t>dostateczny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229524" w14:textId="42F9A69C" w:rsidR="00C926B0" w:rsidRPr="006F3E92" w:rsidRDefault="00C926B0" w:rsidP="00C926B0">
            <w:p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b/>
                <w:sz w:val="28"/>
                <w:szCs w:val="28"/>
              </w:rPr>
              <w:t>dobry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C043E5" w14:textId="7E797D31" w:rsidR="00C926B0" w:rsidRPr="006F3E92" w:rsidRDefault="00C926B0" w:rsidP="00C926B0">
            <w:p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b/>
                <w:sz w:val="28"/>
                <w:szCs w:val="28"/>
              </w:rPr>
              <w:t>bardzo dobry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F97C68" w14:textId="15C4CECB" w:rsidR="00C926B0" w:rsidRPr="006F3E92" w:rsidRDefault="00C926B0" w:rsidP="00C926B0">
            <w:p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b/>
                <w:sz w:val="28"/>
                <w:szCs w:val="28"/>
              </w:rPr>
              <w:t>celujący</w:t>
            </w:r>
          </w:p>
        </w:tc>
      </w:tr>
      <w:tr w:rsidR="006F3E92" w:rsidRPr="006F3E92" w14:paraId="12007FB2" w14:textId="77777777" w:rsidTr="0047206C">
        <w:tc>
          <w:tcPr>
            <w:tcW w:w="2598" w:type="dxa"/>
          </w:tcPr>
          <w:p w14:paraId="149C28A4" w14:textId="10856784" w:rsidR="00AB0644" w:rsidRPr="006F3E92" w:rsidRDefault="00C926B0" w:rsidP="00C34191">
            <w:pPr>
              <w:tabs>
                <w:tab w:val="left" w:pos="176"/>
              </w:tabs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3E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r w:rsidR="00BF4A9D" w:rsidRPr="006F3E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Rok liturgiczny</w:t>
            </w:r>
          </w:p>
        </w:tc>
        <w:tc>
          <w:tcPr>
            <w:tcW w:w="2598" w:type="dxa"/>
          </w:tcPr>
          <w:p w14:paraId="006E7D98" w14:textId="77777777" w:rsidR="00C926B0" w:rsidRPr="006F3E92" w:rsidRDefault="00C926B0" w:rsidP="00C926B0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 xml:space="preserve">wskazuje na konieczność włączenia się w  obchody roku liturgicznego </w:t>
            </w:r>
          </w:p>
          <w:p w14:paraId="29D4CE0B" w14:textId="77777777" w:rsidR="00C926B0" w:rsidRPr="006F3E92" w:rsidRDefault="00C926B0" w:rsidP="00C926B0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praktykuje modlitwę różańcową</w:t>
            </w:r>
          </w:p>
          <w:p w14:paraId="63F13AB6" w14:textId="77777777" w:rsidR="00C926B0" w:rsidRPr="006F3E92" w:rsidRDefault="00C926B0" w:rsidP="00C926B0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wymienia w czym może młody człowiek naśladować Jana Pawła II</w:t>
            </w:r>
          </w:p>
          <w:p w14:paraId="38663EBB" w14:textId="77777777" w:rsidR="00C926B0" w:rsidRPr="006F3E92" w:rsidRDefault="00C926B0" w:rsidP="00C926B0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zna patronów adwentowego oczekiwania</w:t>
            </w:r>
          </w:p>
          <w:p w14:paraId="45816F97" w14:textId="77777777" w:rsidR="00C926B0" w:rsidRPr="006F3E92" w:rsidRDefault="00C926B0" w:rsidP="00C926B0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 xml:space="preserve">tłumaczy chrześcijańskie </w:t>
            </w:r>
            <w:r w:rsidRPr="006F3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korzenie uroczystości Narodzenia Pańskiego</w:t>
            </w:r>
          </w:p>
          <w:p w14:paraId="51BCCCF2" w14:textId="58FA5BC9" w:rsidR="00AB0644" w:rsidRPr="006F3E92" w:rsidRDefault="00AB0644" w:rsidP="00C926B0">
            <w:pPr>
              <w:pStyle w:val="Akapitzlist"/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14:paraId="36533E41" w14:textId="77777777" w:rsidR="00C926B0" w:rsidRPr="006F3E92" w:rsidRDefault="00C926B0" w:rsidP="00C926B0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wymienia i opisuje uroczystości i święta Pańskie </w:t>
            </w:r>
          </w:p>
          <w:p w14:paraId="32880613" w14:textId="77777777" w:rsidR="00C926B0" w:rsidRPr="006F3E92" w:rsidRDefault="00C926B0" w:rsidP="00C926B0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tłumaczy rolę Maryi jako nauczycielki modlitwy</w:t>
            </w:r>
          </w:p>
          <w:p w14:paraId="275DE52A" w14:textId="77777777" w:rsidR="00C926B0" w:rsidRPr="006F3E92" w:rsidRDefault="00C926B0" w:rsidP="00C926B0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opisuje wspomnienie Jana Pawła II,</w:t>
            </w:r>
          </w:p>
          <w:p w14:paraId="582D4310" w14:textId="77777777" w:rsidR="00C926B0" w:rsidRPr="006F3E92" w:rsidRDefault="00C926B0" w:rsidP="00C926B0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 xml:space="preserve">uzasadnia konieczność modlitwy za zmarłych </w:t>
            </w:r>
          </w:p>
          <w:p w14:paraId="5B72AF9A" w14:textId="77777777" w:rsidR="00C926B0" w:rsidRPr="006F3E92" w:rsidRDefault="00C926B0" w:rsidP="00C926B0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 xml:space="preserve">bierze przykład z Jana Chrzciciela i Maryi w oczekiwaniu na przyjście Jezusa. </w:t>
            </w:r>
          </w:p>
          <w:p w14:paraId="59C78B46" w14:textId="77777777" w:rsidR="00C926B0" w:rsidRPr="006F3E92" w:rsidRDefault="00C926B0" w:rsidP="00C926B0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pielęgnuje tradycje religijne (ze świadomością ich znaczenia)</w:t>
            </w:r>
          </w:p>
          <w:p w14:paraId="17D74B8F" w14:textId="02EF4DE9" w:rsidR="00B83062" w:rsidRPr="006F3E92" w:rsidRDefault="00B83062" w:rsidP="00C926B0">
            <w:pPr>
              <w:pStyle w:val="Akapitzlist"/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14:paraId="397A7DF3" w14:textId="77777777" w:rsidR="00F15E96" w:rsidRPr="006F3E92" w:rsidRDefault="00F15E96" w:rsidP="00C34191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zestawia wydarzenia biblijne ze zwyczajami religijnymi; </w:t>
            </w:r>
          </w:p>
          <w:p w14:paraId="2B3E9451" w14:textId="77777777" w:rsidR="00F15E96" w:rsidRPr="006F3E92" w:rsidRDefault="00F15E96" w:rsidP="00C34191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 xml:space="preserve">wymienia i opisuje uroczystości i święta Pańskie wspominane w różańcu </w:t>
            </w:r>
          </w:p>
          <w:p w14:paraId="1ACCB461" w14:textId="77777777" w:rsidR="00F15E96" w:rsidRPr="006F3E92" w:rsidRDefault="00F15E96" w:rsidP="00C34191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 xml:space="preserve">uzasadnia, że młodzi zajmowali w sercu papieża Polaka szczególne miejsce </w:t>
            </w:r>
          </w:p>
          <w:p w14:paraId="3A30B59F" w14:textId="77777777" w:rsidR="00B83062" w:rsidRPr="006F3E92" w:rsidRDefault="00F15E96" w:rsidP="00C34191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opisuje pojęcie „obcowanie świętych”;</w:t>
            </w:r>
            <w:r w:rsidR="00B83062" w:rsidRPr="006F3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B45A11" w14:textId="77777777" w:rsidR="00B83062" w:rsidRPr="006F3E92" w:rsidRDefault="00B83062" w:rsidP="00C34191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omawia liturgiczne formy świętowania w Adwencie; </w:t>
            </w:r>
          </w:p>
          <w:p w14:paraId="16F03F0E" w14:textId="77777777" w:rsidR="00D80256" w:rsidRPr="006F3E92" w:rsidRDefault="00B83062" w:rsidP="00C34191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opowiada historię narodzin Jezusa</w:t>
            </w:r>
          </w:p>
        </w:tc>
        <w:tc>
          <w:tcPr>
            <w:tcW w:w="2598" w:type="dxa"/>
            <w:tcBorders>
              <w:right w:val="single" w:sz="4" w:space="0" w:color="auto"/>
            </w:tcBorders>
          </w:tcPr>
          <w:p w14:paraId="318CA7D5" w14:textId="77777777" w:rsidR="00C926B0" w:rsidRPr="006F3E92" w:rsidRDefault="00C926B0" w:rsidP="00C926B0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ukazuje związek wydarzeń biblijnych z rokiem liturgicznym oraz życiem chrześcijanina,</w:t>
            </w:r>
          </w:p>
          <w:p w14:paraId="7C0F5518" w14:textId="77777777" w:rsidR="00C926B0" w:rsidRPr="006F3E92" w:rsidRDefault="00C926B0" w:rsidP="00C926B0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 xml:space="preserve">uzasadnia związek modlitwy różańcowej z życiem chrześcijanina; </w:t>
            </w:r>
          </w:p>
          <w:p w14:paraId="73406BD5" w14:textId="77777777" w:rsidR="00C926B0" w:rsidRPr="006F3E92" w:rsidRDefault="00C926B0" w:rsidP="00C926B0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 xml:space="preserve">wymienia najważniejsze dzieła papieża Polaka; . </w:t>
            </w:r>
          </w:p>
          <w:p w14:paraId="0975BCCC" w14:textId="77777777" w:rsidR="00C926B0" w:rsidRPr="006F3E92" w:rsidRDefault="00C926B0" w:rsidP="00C926B0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 xml:space="preserve">wyjaśnia rolę świętych w Kościele; </w:t>
            </w:r>
          </w:p>
          <w:p w14:paraId="04D89FAD" w14:textId="77777777" w:rsidR="00C926B0" w:rsidRPr="006F3E92" w:rsidRDefault="00C926B0" w:rsidP="00C926B0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charakteryzuje dwa okresy w czasie Adwentu; </w:t>
            </w:r>
          </w:p>
          <w:p w14:paraId="2417B11C" w14:textId="057260DB" w:rsidR="00C926B0" w:rsidRPr="006F3E92" w:rsidRDefault="00C926B0" w:rsidP="00C926B0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omawia liturgiczne formy świętowania Narodzenia Pańskiego</w:t>
            </w:r>
          </w:p>
        </w:tc>
        <w:tc>
          <w:tcPr>
            <w:tcW w:w="2598" w:type="dxa"/>
          </w:tcPr>
          <w:p w14:paraId="17A01918" w14:textId="44AF4776" w:rsidR="00C926B0" w:rsidRPr="006F3E92" w:rsidRDefault="00C926B0" w:rsidP="00C926B0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charakteryzuje poszczególne okresy roku liturgicznego w kontekście wydarzeń zbawczych i nauczania Kościoła </w:t>
            </w:r>
          </w:p>
          <w:p w14:paraId="6A2B1639" w14:textId="73EF76D9" w:rsidR="00B83062" w:rsidRPr="006F3E92" w:rsidRDefault="00C926B0" w:rsidP="00C926B0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ukazuje związek wydarzeń biblijnych ze świętami chrześcijańskimi, prawdami wiary i moralności chrześcijańskiej oraz z życiem chrześcijanina</w:t>
            </w:r>
          </w:p>
        </w:tc>
      </w:tr>
      <w:tr w:rsidR="006F3E92" w:rsidRPr="006F3E92" w14:paraId="4251CE2A" w14:textId="77777777" w:rsidTr="007B56C5"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C8ABB2" w14:textId="08C0AF83" w:rsidR="00C926B0" w:rsidRPr="006F3E92" w:rsidRDefault="00C926B0" w:rsidP="00C926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3E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rozdział 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6FC426" w14:textId="6319F819" w:rsidR="00C926B0" w:rsidRPr="006F3E92" w:rsidRDefault="00C926B0" w:rsidP="00C926B0">
            <w:pPr>
              <w:tabs>
                <w:tab w:val="left" w:pos="315"/>
              </w:tabs>
              <w:spacing w:after="0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dopuszczający  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C4C2A5" w14:textId="764FCA2B" w:rsidR="00C926B0" w:rsidRPr="006F3E92" w:rsidRDefault="00C926B0" w:rsidP="00C926B0">
            <w:pPr>
              <w:tabs>
                <w:tab w:val="left" w:pos="315"/>
              </w:tabs>
              <w:spacing w:after="0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b/>
                <w:sz w:val="28"/>
                <w:szCs w:val="28"/>
              </w:rPr>
              <w:t>dostateczny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6BE970" w14:textId="6E0BD3D2" w:rsidR="00C926B0" w:rsidRPr="006F3E92" w:rsidRDefault="00C926B0" w:rsidP="00C926B0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b/>
                <w:sz w:val="28"/>
                <w:szCs w:val="28"/>
              </w:rPr>
              <w:t>dobry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E7620D" w14:textId="56CA1766" w:rsidR="00C926B0" w:rsidRPr="006F3E92" w:rsidRDefault="00C926B0" w:rsidP="00C926B0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b/>
                <w:sz w:val="28"/>
                <w:szCs w:val="28"/>
              </w:rPr>
              <w:t>bardzo dobry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A969F0" w14:textId="21F0847D" w:rsidR="00C926B0" w:rsidRPr="006F3E92" w:rsidRDefault="00C926B0" w:rsidP="00C926B0">
            <w:pPr>
              <w:tabs>
                <w:tab w:val="left" w:pos="315"/>
              </w:tabs>
              <w:spacing w:after="0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b/>
                <w:sz w:val="28"/>
                <w:szCs w:val="28"/>
              </w:rPr>
              <w:t>celujący</w:t>
            </w:r>
          </w:p>
        </w:tc>
      </w:tr>
      <w:tr w:rsidR="006F3E92" w:rsidRPr="006F3E92" w14:paraId="12F07330" w14:textId="77777777" w:rsidTr="00995759">
        <w:tc>
          <w:tcPr>
            <w:tcW w:w="2598" w:type="dxa"/>
            <w:tcBorders>
              <w:top w:val="single" w:sz="4" w:space="0" w:color="auto"/>
            </w:tcBorders>
          </w:tcPr>
          <w:p w14:paraId="49866736" w14:textId="155CAE00" w:rsidR="00DC6EDC" w:rsidRPr="006F3E92" w:rsidRDefault="00C926B0" w:rsidP="00B83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3E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5. </w:t>
            </w:r>
            <w:r w:rsidR="00DC6EDC" w:rsidRPr="006F3E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83062" w:rsidRPr="006F3E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Bierzmowanie</w:t>
            </w:r>
          </w:p>
        </w:tc>
        <w:tc>
          <w:tcPr>
            <w:tcW w:w="2598" w:type="dxa"/>
            <w:tcBorders>
              <w:top w:val="single" w:sz="4" w:space="0" w:color="auto"/>
            </w:tcBorders>
          </w:tcPr>
          <w:p w14:paraId="27135836" w14:textId="77777777" w:rsidR="00C926B0" w:rsidRPr="006F3E92" w:rsidRDefault="00C926B0" w:rsidP="00C926B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uzasadnia konieczność formacji chrześcijańskiej</w:t>
            </w:r>
          </w:p>
          <w:p w14:paraId="2C2BD407" w14:textId="77777777" w:rsidR="00C926B0" w:rsidRPr="006F3E92" w:rsidRDefault="00C926B0" w:rsidP="00C926B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podaje przykłady działania Cucha Świętego w życiu</w:t>
            </w:r>
          </w:p>
          <w:p w14:paraId="2871E42A" w14:textId="77777777" w:rsidR="00C926B0" w:rsidRPr="006F3E92" w:rsidRDefault="00C926B0" w:rsidP="00C926B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w świadectwie Hanny Chrzanowskiej wskazówek dla siebie</w:t>
            </w:r>
          </w:p>
          <w:p w14:paraId="5AA1AB38" w14:textId="77777777" w:rsidR="00C926B0" w:rsidRPr="006F3E92" w:rsidRDefault="00C926B0" w:rsidP="00C926B0">
            <w:pPr>
              <w:pStyle w:val="Akapitzlist"/>
              <w:tabs>
                <w:tab w:val="left" w:pos="315"/>
              </w:tabs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</w:tcBorders>
          </w:tcPr>
          <w:p w14:paraId="42C59B04" w14:textId="77777777" w:rsidR="00C926B0" w:rsidRPr="006F3E92" w:rsidRDefault="0033254B" w:rsidP="00C926B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6B0" w:rsidRPr="006F3E92">
              <w:rPr>
                <w:rFonts w:ascii="Times New Roman" w:hAnsi="Times New Roman" w:cs="Times New Roman"/>
                <w:sz w:val="24"/>
                <w:szCs w:val="24"/>
              </w:rPr>
              <w:t xml:space="preserve">wskazuje na bierzmowanie jako dopełnienie chrztu </w:t>
            </w:r>
          </w:p>
          <w:p w14:paraId="31D8B961" w14:textId="77777777" w:rsidR="00C926B0" w:rsidRPr="006F3E92" w:rsidRDefault="00C926B0" w:rsidP="00C926B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 xml:space="preserve">omawia owoce działania Ducha Świętego w  życiu chrześcijanina i podaje przykłady </w:t>
            </w:r>
          </w:p>
          <w:p w14:paraId="624C8F4F" w14:textId="77777777" w:rsidR="00C926B0" w:rsidRPr="006F3E92" w:rsidRDefault="00C926B0" w:rsidP="00C926B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 xml:space="preserve">objaśnia znaczenie sakramentu bierzmowania dla życie chrześcijańskiego </w:t>
            </w:r>
          </w:p>
          <w:p w14:paraId="2E22B812" w14:textId="77777777" w:rsidR="00C926B0" w:rsidRPr="006F3E92" w:rsidRDefault="00C926B0" w:rsidP="00C926B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 xml:space="preserve">podaje przykłady charyzmatów </w:t>
            </w:r>
          </w:p>
          <w:p w14:paraId="447CD9A6" w14:textId="04FC5360" w:rsidR="0033254B" w:rsidRPr="006F3E92" w:rsidRDefault="00C926B0" w:rsidP="00C926B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wskazuje postać bł. Hanny Chrzanowskiej jako przykład bezinteresownej troski o chorych i potrzebujących</w:t>
            </w:r>
          </w:p>
        </w:tc>
        <w:tc>
          <w:tcPr>
            <w:tcW w:w="2598" w:type="dxa"/>
            <w:tcBorders>
              <w:top w:val="single" w:sz="4" w:space="0" w:color="auto"/>
            </w:tcBorders>
          </w:tcPr>
          <w:p w14:paraId="04B68602" w14:textId="77777777" w:rsidR="000B3CE3" w:rsidRPr="006F3E92" w:rsidRDefault="000B3CE3" w:rsidP="00D573D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 xml:space="preserve">wyjaśnia pojęcie bierzmowania jako sakramentu dojrzałości chrześcijańskiej </w:t>
            </w:r>
          </w:p>
          <w:p w14:paraId="693FAB5A" w14:textId="77777777" w:rsidR="0033254B" w:rsidRPr="006F3E92" w:rsidRDefault="000B3CE3" w:rsidP="00D573D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wymienia i omawia dary Ducha Świętego</w:t>
            </w:r>
            <w:r w:rsidR="0033254B" w:rsidRPr="006F3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9D977A" w14:textId="77777777" w:rsidR="0033254B" w:rsidRPr="006F3E92" w:rsidRDefault="0033254B" w:rsidP="00D573D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 xml:space="preserve">wymienia, opisuje i wyjaśnia obrzędy bierzmowania </w:t>
            </w:r>
          </w:p>
          <w:p w14:paraId="1AC8FFDC" w14:textId="77777777" w:rsidR="0033254B" w:rsidRPr="006F3E92" w:rsidRDefault="0033254B" w:rsidP="00D573D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 xml:space="preserve">zna podział charyzmatów na zwyczajne i nadzwyczajne </w:t>
            </w:r>
          </w:p>
          <w:p w14:paraId="2C0C5AEA" w14:textId="77777777" w:rsidR="00A03132" w:rsidRPr="006F3E92" w:rsidRDefault="0033254B" w:rsidP="00D573D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wymienia podstawowe fakty z życia błogosławionej . Hanny Chrzanowskiej</w:t>
            </w:r>
          </w:p>
        </w:tc>
        <w:tc>
          <w:tcPr>
            <w:tcW w:w="2598" w:type="dxa"/>
            <w:tcBorders>
              <w:top w:val="single" w:sz="4" w:space="0" w:color="auto"/>
            </w:tcBorders>
          </w:tcPr>
          <w:p w14:paraId="6752A7CF" w14:textId="77777777" w:rsidR="00C926B0" w:rsidRPr="006F3E92" w:rsidRDefault="00C926B0" w:rsidP="00C926B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wyjaśnia znaczenie sakramentu bierzmowania dla życia chrześcijanina;</w:t>
            </w:r>
          </w:p>
          <w:p w14:paraId="68FC9E1E" w14:textId="77777777" w:rsidR="00C926B0" w:rsidRPr="006F3E92" w:rsidRDefault="00C926B0" w:rsidP="00C926B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wyjaśnia, co to znaczy, że bierzmowanie jest dopełnieniem chrztu świętego,</w:t>
            </w:r>
          </w:p>
          <w:p w14:paraId="3E4AD0A5" w14:textId="77777777" w:rsidR="00C926B0" w:rsidRPr="006F3E92" w:rsidRDefault="00C926B0" w:rsidP="00C926B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podaje skutki i konsekwencje egzystencjalne bierzmowania,</w:t>
            </w:r>
          </w:p>
          <w:p w14:paraId="57332B6C" w14:textId="77777777" w:rsidR="00C926B0" w:rsidRPr="006F3E92" w:rsidRDefault="00C926B0" w:rsidP="00C926B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wyjaśnia, czym są charyzmaty Ducha Świętego w Kościele</w:t>
            </w:r>
          </w:p>
          <w:p w14:paraId="185FF6AF" w14:textId="503802F8" w:rsidR="00D573D5" w:rsidRPr="006F3E92" w:rsidRDefault="00C926B0" w:rsidP="00C926B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 xml:space="preserve">przedstawia potrzebę naśladowania błogosławionej Hanny Chrzanowskiej w swoim życiu, by było ono owocne. </w:t>
            </w:r>
          </w:p>
        </w:tc>
        <w:tc>
          <w:tcPr>
            <w:tcW w:w="2598" w:type="dxa"/>
            <w:tcBorders>
              <w:top w:val="single" w:sz="4" w:space="0" w:color="auto"/>
              <w:right w:val="single" w:sz="4" w:space="0" w:color="auto"/>
            </w:tcBorders>
          </w:tcPr>
          <w:p w14:paraId="2FE9B159" w14:textId="77777777" w:rsidR="00C926B0" w:rsidRPr="006F3E92" w:rsidRDefault="00C926B0" w:rsidP="00C926B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wyjaśnia potrzebę ciągłego rozwoju w życiu duchowym</w:t>
            </w:r>
          </w:p>
          <w:p w14:paraId="33456233" w14:textId="77777777" w:rsidR="00C926B0" w:rsidRPr="006F3E92" w:rsidRDefault="00C926B0" w:rsidP="00C926B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uzasadnia potrzebę przyjęcia sakramentu bierzmowania wskazując na jego skutki i działanie Ducha Świętego</w:t>
            </w:r>
          </w:p>
          <w:p w14:paraId="2B61E881" w14:textId="77777777" w:rsidR="00C926B0" w:rsidRPr="006F3E92" w:rsidRDefault="00C926B0" w:rsidP="00C926B0">
            <w:pPr>
              <w:pStyle w:val="Akapitzlist"/>
              <w:tabs>
                <w:tab w:val="left" w:pos="315"/>
              </w:tabs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BB5F5" w14:textId="77777777" w:rsidR="00C926B0" w:rsidRPr="006F3E92" w:rsidRDefault="00C926B0" w:rsidP="00C926B0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92" w:rsidRPr="006F3E92" w14:paraId="6890225A" w14:textId="77777777" w:rsidTr="00511883"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60B731" w14:textId="18F27EF0" w:rsidR="00C926B0" w:rsidRPr="006F3E92" w:rsidRDefault="00C926B0" w:rsidP="00C926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3E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rozdział 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608FCC" w14:textId="29FC7B4E" w:rsidR="00C926B0" w:rsidRPr="006F3E92" w:rsidRDefault="00C926B0" w:rsidP="00C926B0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dopuszczający  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79330B" w14:textId="56132910" w:rsidR="00C926B0" w:rsidRPr="006F3E92" w:rsidRDefault="00C926B0" w:rsidP="00C926B0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b/>
                <w:sz w:val="28"/>
                <w:szCs w:val="28"/>
              </w:rPr>
              <w:t>dostateczny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A7EDBD" w14:textId="381B40D3" w:rsidR="00C926B0" w:rsidRPr="006F3E92" w:rsidRDefault="00C926B0" w:rsidP="00C926B0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b/>
                <w:sz w:val="28"/>
                <w:szCs w:val="28"/>
              </w:rPr>
              <w:t>dobry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582B1B" w14:textId="0892BBB8" w:rsidR="00C926B0" w:rsidRPr="006F3E92" w:rsidRDefault="00C926B0" w:rsidP="00C926B0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b/>
                <w:sz w:val="28"/>
                <w:szCs w:val="28"/>
              </w:rPr>
              <w:t>bardzo dobry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7A86BF" w14:textId="003825E3" w:rsidR="00C926B0" w:rsidRPr="006F3E92" w:rsidRDefault="00C926B0" w:rsidP="00C926B0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b/>
                <w:sz w:val="28"/>
                <w:szCs w:val="28"/>
              </w:rPr>
              <w:t>celujący</w:t>
            </w:r>
          </w:p>
        </w:tc>
      </w:tr>
      <w:tr w:rsidR="006F3E92" w:rsidRPr="006F3E92" w14:paraId="7B9CD86C" w14:textId="77777777" w:rsidTr="00995759">
        <w:tc>
          <w:tcPr>
            <w:tcW w:w="2598" w:type="dxa"/>
          </w:tcPr>
          <w:p w14:paraId="2D7FC398" w14:textId="56ED2EF4" w:rsidR="00DC6EDC" w:rsidRPr="006F3E92" w:rsidRDefault="00C926B0" w:rsidP="00DF46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3E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6. </w:t>
            </w:r>
            <w:r w:rsidR="00F95A6E" w:rsidRPr="006F3E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Osiem błogosławieństw</w:t>
            </w:r>
          </w:p>
        </w:tc>
        <w:tc>
          <w:tcPr>
            <w:tcW w:w="2598" w:type="dxa"/>
          </w:tcPr>
          <w:p w14:paraId="1B507ED9" w14:textId="77777777" w:rsidR="00C926B0" w:rsidRPr="006F3E92" w:rsidRDefault="00C926B0" w:rsidP="00C926B0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wymienia większość z ośmiu błogosławieństw</w:t>
            </w:r>
          </w:p>
          <w:p w14:paraId="457EFF0D" w14:textId="7A1F117C" w:rsidR="004C614A" w:rsidRPr="006F3E92" w:rsidRDefault="00C926B0" w:rsidP="00C926B0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zna zagrożenia życia wynikające z nieprzestrzegania Bożych nakazów</w:t>
            </w:r>
          </w:p>
        </w:tc>
        <w:tc>
          <w:tcPr>
            <w:tcW w:w="2598" w:type="dxa"/>
          </w:tcPr>
          <w:p w14:paraId="775E1F3B" w14:textId="77777777" w:rsidR="00C926B0" w:rsidRPr="006F3E92" w:rsidRDefault="00C926B0" w:rsidP="00C926B0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 xml:space="preserve">argumentuje, że zachowywanie przykazań jest odpowiedzią na Bożą miłość </w:t>
            </w:r>
          </w:p>
          <w:p w14:paraId="70E1111E" w14:textId="77777777" w:rsidR="00C926B0" w:rsidRPr="006F3E92" w:rsidRDefault="00C926B0" w:rsidP="00C926B0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 xml:space="preserve">tłumaczy konieczność obrony życia ludzkiego od poczęcia do naturalnej śmierci </w:t>
            </w:r>
          </w:p>
          <w:p w14:paraId="60148B12" w14:textId="1E2E416E" w:rsidR="009466B6" w:rsidRPr="006F3E92" w:rsidRDefault="00C926B0" w:rsidP="00C926B0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wymienia osiem błogosławieństw</w:t>
            </w:r>
          </w:p>
        </w:tc>
        <w:tc>
          <w:tcPr>
            <w:tcW w:w="2598" w:type="dxa"/>
          </w:tcPr>
          <w:p w14:paraId="0F2822E9" w14:textId="77777777" w:rsidR="009466B6" w:rsidRPr="006F3E92" w:rsidRDefault="00C62D26" w:rsidP="00DF46E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objaśnia, że przestrzeganie przykazań ma charakter normatywny dla każdego chrześcijanina</w:t>
            </w:r>
            <w:r w:rsidR="009466B6" w:rsidRPr="006F3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CFF14E" w14:textId="77777777" w:rsidR="009466B6" w:rsidRPr="006F3E92" w:rsidRDefault="009466B6" w:rsidP="00DF46E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 xml:space="preserve">tłumaczy pojęcia: aborcja, eutanazja i kara śmierci </w:t>
            </w:r>
          </w:p>
          <w:p w14:paraId="7168FAB3" w14:textId="77777777" w:rsidR="00DC6EDC" w:rsidRPr="006F3E92" w:rsidRDefault="009466B6" w:rsidP="00DF46E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omawia chrześcijańskie rozumienie szczęścia na przykładzie historii Heleny Kmieć</w:t>
            </w:r>
          </w:p>
        </w:tc>
        <w:tc>
          <w:tcPr>
            <w:tcW w:w="2598" w:type="dxa"/>
          </w:tcPr>
          <w:p w14:paraId="4D7C93E8" w14:textId="77777777" w:rsidR="00C926B0" w:rsidRPr="006F3E92" w:rsidRDefault="00C926B0" w:rsidP="00C926B0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przedstawia nauczanie Jezusa zawarte w Kazaniu na górze,</w:t>
            </w:r>
          </w:p>
          <w:p w14:paraId="3F4314DB" w14:textId="77777777" w:rsidR="00C926B0" w:rsidRPr="006F3E92" w:rsidRDefault="00C926B0" w:rsidP="00C926B0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uzasadnia, dlaczego Kościół sprzeciwia się tym praktykom aborcji, eutanazji i karze śmierci</w:t>
            </w:r>
          </w:p>
          <w:p w14:paraId="39607926" w14:textId="30699AC0" w:rsidR="00DC6EDC" w:rsidRPr="006F3E92" w:rsidRDefault="00C926B0" w:rsidP="00C926B0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objaśnia znaczenie ośmiu błogosławieństw w drodze do zbawienia</w:t>
            </w:r>
          </w:p>
        </w:tc>
        <w:tc>
          <w:tcPr>
            <w:tcW w:w="2598" w:type="dxa"/>
            <w:tcBorders>
              <w:right w:val="single" w:sz="4" w:space="0" w:color="auto"/>
            </w:tcBorders>
          </w:tcPr>
          <w:p w14:paraId="33C89A8A" w14:textId="77777777" w:rsidR="00C926B0" w:rsidRPr="006F3E92" w:rsidRDefault="00C926B0" w:rsidP="00C926B0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 xml:space="preserve">wyczerpująco omawia związek Dekalogu i Kazania na górze, </w:t>
            </w:r>
          </w:p>
          <w:p w14:paraId="702EA498" w14:textId="77777777" w:rsidR="00C926B0" w:rsidRPr="006F3E92" w:rsidRDefault="00C926B0" w:rsidP="00C926B0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uzasadnia, że kroczenie drogą błogosławieństw prowadzi do szczęścia i zbawienia</w:t>
            </w: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500356" w14:textId="21DC4BB1" w:rsidR="00C62D26" w:rsidRPr="006F3E92" w:rsidRDefault="00C62D26" w:rsidP="00C926B0">
            <w:pPr>
              <w:pStyle w:val="Akapitzlist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92" w:rsidRPr="006F3E92" w14:paraId="60053FE3" w14:textId="77777777" w:rsidTr="00BD3523"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CCDFDC" w14:textId="2EE2B34C" w:rsidR="00C926B0" w:rsidRPr="006F3E92" w:rsidRDefault="00C926B0" w:rsidP="00C926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3E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rozdział 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B4D61C" w14:textId="4A054738" w:rsidR="00C926B0" w:rsidRPr="006F3E92" w:rsidRDefault="00C926B0" w:rsidP="00C926B0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dopuszczający  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86CC2E" w14:textId="478A1CAA" w:rsidR="00C926B0" w:rsidRPr="006F3E92" w:rsidRDefault="00C926B0" w:rsidP="00C926B0">
            <w:pPr>
              <w:tabs>
                <w:tab w:val="left" w:pos="288"/>
              </w:tabs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b/>
                <w:sz w:val="28"/>
                <w:szCs w:val="28"/>
              </w:rPr>
              <w:t>dostateczny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540304" w14:textId="187A8020" w:rsidR="00C926B0" w:rsidRPr="006F3E92" w:rsidRDefault="00C926B0" w:rsidP="00C926B0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b/>
                <w:sz w:val="28"/>
                <w:szCs w:val="28"/>
              </w:rPr>
              <w:t>dobry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045F21" w14:textId="2E92015A" w:rsidR="00C926B0" w:rsidRPr="006F3E92" w:rsidRDefault="00C926B0" w:rsidP="00C926B0">
            <w:pPr>
              <w:tabs>
                <w:tab w:val="left" w:pos="288"/>
              </w:tabs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b/>
                <w:sz w:val="28"/>
                <w:szCs w:val="28"/>
              </w:rPr>
              <w:t>bardzo dobry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C27B69" w14:textId="324A963D" w:rsidR="00C926B0" w:rsidRPr="006F3E92" w:rsidRDefault="00C926B0" w:rsidP="00C926B0">
            <w:pPr>
              <w:tabs>
                <w:tab w:val="left" w:pos="288"/>
              </w:tabs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b/>
                <w:sz w:val="28"/>
                <w:szCs w:val="28"/>
              </w:rPr>
              <w:t>celujący</w:t>
            </w:r>
          </w:p>
        </w:tc>
      </w:tr>
      <w:tr w:rsidR="006F3E92" w:rsidRPr="006F3E92" w14:paraId="0327377D" w14:textId="77777777" w:rsidTr="00995759">
        <w:tc>
          <w:tcPr>
            <w:tcW w:w="2598" w:type="dxa"/>
          </w:tcPr>
          <w:p w14:paraId="4B27B3CD" w14:textId="02D4F421" w:rsidR="00B03D94" w:rsidRPr="006F3E92" w:rsidRDefault="00C926B0" w:rsidP="002B0F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3E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7. </w:t>
            </w:r>
            <w:r w:rsidR="00F95A6E" w:rsidRPr="006F3E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Bóg nas posyła</w:t>
            </w:r>
          </w:p>
        </w:tc>
        <w:tc>
          <w:tcPr>
            <w:tcW w:w="2598" w:type="dxa"/>
          </w:tcPr>
          <w:p w14:paraId="3840F2C1" w14:textId="77777777" w:rsidR="00C926B0" w:rsidRPr="006F3E92" w:rsidRDefault="00C926B0" w:rsidP="00C926B0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wymienia przykłady świadków wiary</w:t>
            </w:r>
          </w:p>
          <w:p w14:paraId="2EADB952" w14:textId="77777777" w:rsidR="00C926B0" w:rsidRPr="006F3E92" w:rsidRDefault="00C926B0" w:rsidP="00C926B0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 xml:space="preserve">omawia, że święci są dla nas drogowskazem w drodze do zbawienia </w:t>
            </w:r>
          </w:p>
          <w:p w14:paraId="59AB4525" w14:textId="77777777" w:rsidR="00C926B0" w:rsidRPr="006F3E92" w:rsidRDefault="00C926B0" w:rsidP="00C926B0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 xml:space="preserve">szuka możliwości realizacji własnego apostolstwa </w:t>
            </w:r>
          </w:p>
          <w:p w14:paraId="1A888BCA" w14:textId="77777777" w:rsidR="00C926B0" w:rsidRPr="006F3E92" w:rsidRDefault="00C926B0" w:rsidP="00C926B0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 xml:space="preserve">uzasadnia wartość apostolstwa we wspólnocie </w:t>
            </w:r>
          </w:p>
          <w:p w14:paraId="036774B7" w14:textId="77777777" w:rsidR="00C926B0" w:rsidRPr="006F3E92" w:rsidRDefault="00C926B0" w:rsidP="00C926B0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podaje przykłady zaangażowania w wolontariat szkolny;</w:t>
            </w:r>
          </w:p>
          <w:p w14:paraId="32F54A07" w14:textId="77777777" w:rsidR="00C926B0" w:rsidRPr="006F3E92" w:rsidRDefault="00C926B0" w:rsidP="00C926B0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podaje przykłady ludzi zaangażowanych w  działania apostolskie w dzisiejszym społeczeństwie</w:t>
            </w:r>
          </w:p>
          <w:p w14:paraId="78115740" w14:textId="0725B534" w:rsidR="00897EBB" w:rsidRPr="006F3E92" w:rsidRDefault="00C926B0" w:rsidP="00C926B0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wymienia Świętą Tereskę jako tą, która modliła się i ofiarowywała cierpienia w intencji misji</w:t>
            </w:r>
          </w:p>
        </w:tc>
        <w:tc>
          <w:tcPr>
            <w:tcW w:w="2598" w:type="dxa"/>
          </w:tcPr>
          <w:p w14:paraId="699FC14E" w14:textId="77777777" w:rsidR="00C926B0" w:rsidRPr="006F3E92" w:rsidRDefault="00483F01" w:rsidP="00C926B0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C926B0" w:rsidRPr="006F3E92">
              <w:rPr>
                <w:rFonts w:ascii="Times New Roman" w:hAnsi="Times New Roman" w:cs="Times New Roman"/>
                <w:sz w:val="24"/>
                <w:szCs w:val="24"/>
              </w:rPr>
              <w:t>tłumaczy konieczność dawania świadectwa wiary</w:t>
            </w:r>
          </w:p>
          <w:p w14:paraId="30C7AD52" w14:textId="77777777" w:rsidR="00C926B0" w:rsidRPr="006F3E92" w:rsidRDefault="00C926B0" w:rsidP="00C926B0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 xml:space="preserve">wskazuje na potrzebę wsłuchiwania się w  słowa wysłanników Bożych zawarte w Piśmie Świętym </w:t>
            </w:r>
          </w:p>
          <w:p w14:paraId="7750F069" w14:textId="77777777" w:rsidR="00C926B0" w:rsidRPr="006F3E92" w:rsidRDefault="00C926B0" w:rsidP="00C926B0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 xml:space="preserve">wskazuje na znaczenie świadectwa w przekazywaniu wiary innym </w:t>
            </w:r>
          </w:p>
          <w:p w14:paraId="7723F33D" w14:textId="77777777" w:rsidR="00C926B0" w:rsidRPr="006F3E92" w:rsidRDefault="00C926B0" w:rsidP="00C926B0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 xml:space="preserve">opisuje możliwości apostolstwa w Kościele </w:t>
            </w:r>
          </w:p>
          <w:p w14:paraId="3937582E" w14:textId="77777777" w:rsidR="00C926B0" w:rsidRPr="006F3E92" w:rsidRDefault="00C926B0" w:rsidP="00C926B0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 xml:space="preserve">podaje przykłady ludzi i wspólnot zaangażowanych w apostolstwo </w:t>
            </w:r>
          </w:p>
          <w:p w14:paraId="1B3EC1A4" w14:textId="77777777" w:rsidR="00C926B0" w:rsidRPr="006F3E92" w:rsidRDefault="00C926B0" w:rsidP="00C926B0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uzasadnia wartość angażowania się w wolontariat </w:t>
            </w:r>
          </w:p>
          <w:p w14:paraId="51977DC1" w14:textId="77777777" w:rsidR="00C926B0" w:rsidRPr="006F3E92" w:rsidRDefault="00C926B0" w:rsidP="00C926B0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 xml:space="preserve">tłumaczy potrzebę kierowania się w życiu cnotami społecznymi </w:t>
            </w:r>
          </w:p>
          <w:p w14:paraId="3BC03266" w14:textId="77777777" w:rsidR="00C926B0" w:rsidRPr="006F3E92" w:rsidRDefault="00C926B0" w:rsidP="00C926B0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podaje przykłady działalności misjonarzy w różnych rejonach świata,</w:t>
            </w:r>
          </w:p>
          <w:p w14:paraId="6E3F225B" w14:textId="575A525D" w:rsidR="00483F01" w:rsidRPr="006F3E92" w:rsidRDefault="00C926B0" w:rsidP="00C926B0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podaje przykłady współczesnych męczenników na misjach</w:t>
            </w:r>
          </w:p>
        </w:tc>
        <w:tc>
          <w:tcPr>
            <w:tcW w:w="2598" w:type="dxa"/>
          </w:tcPr>
          <w:p w14:paraId="0715E164" w14:textId="77777777" w:rsidR="009466B6" w:rsidRPr="006F3E92" w:rsidRDefault="009466B6" w:rsidP="008B350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wyjaśnia, na czym polega świadectwo wiary </w:t>
            </w:r>
          </w:p>
          <w:p w14:paraId="6D747532" w14:textId="77777777" w:rsidR="00E2257C" w:rsidRPr="006F3E92" w:rsidRDefault="009466B6" w:rsidP="008B350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przedstawia biblijne przykłady osób powołanych przez Boga oraz ich zadania</w:t>
            </w:r>
            <w:r w:rsidR="00E2257C" w:rsidRPr="006F3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C0DE06" w14:textId="77777777" w:rsidR="00E2257C" w:rsidRPr="006F3E92" w:rsidRDefault="00E2257C" w:rsidP="008B350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 xml:space="preserve">przedstawia przykłady świętych, których świadectwo miało szczególne znaczenie w historii Kościoła </w:t>
            </w:r>
          </w:p>
          <w:p w14:paraId="2D126486" w14:textId="77777777" w:rsidR="00E2257C" w:rsidRPr="006F3E92" w:rsidRDefault="00E2257C" w:rsidP="008B350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definiuje apostolstwo świeckich</w:t>
            </w:r>
          </w:p>
          <w:p w14:paraId="35A72213" w14:textId="77777777" w:rsidR="00483F01" w:rsidRPr="006F3E92" w:rsidRDefault="00E2257C" w:rsidP="008B350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charakteryzuje życie pierwszych wspólnot chrześcijańskich oraz ich działalność apostolską</w:t>
            </w:r>
          </w:p>
          <w:p w14:paraId="67D311FC" w14:textId="77777777" w:rsidR="00483F01" w:rsidRPr="006F3E92" w:rsidRDefault="00483F01" w:rsidP="008B350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definiuje, na czym polega wolontariat </w:t>
            </w:r>
          </w:p>
          <w:p w14:paraId="2765DDA5" w14:textId="77777777" w:rsidR="00483F01" w:rsidRPr="006F3E92" w:rsidRDefault="00483F01" w:rsidP="008B350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 xml:space="preserve">podaje przykłady bezinteresownej troski o ludzi w potrzebie, </w:t>
            </w:r>
          </w:p>
          <w:p w14:paraId="09F4C867" w14:textId="77777777" w:rsidR="00B03D94" w:rsidRPr="006F3E92" w:rsidRDefault="00483F01" w:rsidP="008B350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wyjaśnia, na czym polega misyjna natura Kościoła</w:t>
            </w:r>
          </w:p>
          <w:p w14:paraId="0EB8D982" w14:textId="77777777" w:rsidR="00483F01" w:rsidRPr="006F3E92" w:rsidRDefault="00483F01" w:rsidP="008B350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omawia przykłady działalności misyjnej duchownych i  osób świeckich</w:t>
            </w:r>
          </w:p>
        </w:tc>
        <w:tc>
          <w:tcPr>
            <w:tcW w:w="2598" w:type="dxa"/>
          </w:tcPr>
          <w:p w14:paraId="729AF2C7" w14:textId="77777777" w:rsidR="00C926B0" w:rsidRPr="006F3E92" w:rsidRDefault="00C926B0" w:rsidP="00C926B0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opisuje wpływ świadectwa Samarytanki na mieszkańców </w:t>
            </w:r>
            <w:proofErr w:type="spellStart"/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Sychar</w:t>
            </w:r>
            <w:proofErr w:type="spellEnd"/>
            <w:r w:rsidRPr="006F3E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D60B873" w14:textId="77777777" w:rsidR="00C926B0" w:rsidRPr="006F3E92" w:rsidRDefault="00C926B0" w:rsidP="00C926B0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wyjaśnia, w  jaki sposób skutki grzechu pierworodnego utrudniają budowanie relacji z Bogiem</w:t>
            </w:r>
          </w:p>
          <w:p w14:paraId="4290ECDE" w14:textId="77777777" w:rsidR="00C926B0" w:rsidRPr="006F3E92" w:rsidRDefault="00C926B0" w:rsidP="00C926B0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rozróżnia i wartościuje cechy autentycznego świadectwa wiary</w:t>
            </w:r>
          </w:p>
          <w:p w14:paraId="4CDBD95D" w14:textId="77777777" w:rsidR="00C926B0" w:rsidRPr="006F3E92" w:rsidRDefault="00C926B0" w:rsidP="00C926B0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 xml:space="preserve">wyjaśnia, czym jest i w jaki sposób rozszerza się królestwo Boże; f; f analizuje </w:t>
            </w:r>
            <w:r w:rsidRPr="006F3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apostolstwo świeckich w swojej parafii</w:t>
            </w:r>
          </w:p>
          <w:p w14:paraId="292EA106" w14:textId="77777777" w:rsidR="00C926B0" w:rsidRPr="006F3E92" w:rsidRDefault="00C926B0" w:rsidP="00C926B0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opisuje możliwości i przykłady apostolstwa w rodzinie, szkole, różnych środowiskach rówieśniczych i  na portalach społecznościowych,</w:t>
            </w:r>
          </w:p>
          <w:p w14:paraId="7CE42DA8" w14:textId="77777777" w:rsidR="00C926B0" w:rsidRPr="006F3E92" w:rsidRDefault="00C926B0" w:rsidP="00C926B0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podaje przykłady bezinteresownej troski o ludzi w potrzebie,</w:t>
            </w:r>
          </w:p>
          <w:p w14:paraId="58B87500" w14:textId="77777777" w:rsidR="00C926B0" w:rsidRPr="006F3E92" w:rsidRDefault="00C926B0" w:rsidP="00C926B0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definiuje odpowiedzialność społeczną</w:t>
            </w:r>
          </w:p>
          <w:p w14:paraId="376D5B4A" w14:textId="77777777" w:rsidR="00C926B0" w:rsidRPr="006F3E92" w:rsidRDefault="00C926B0" w:rsidP="00C926B0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w oparciu o teksty biblijne i nauczanie Kościoła opisuje jego misyjną działalność</w:t>
            </w:r>
          </w:p>
          <w:p w14:paraId="5516CDEF" w14:textId="4F14C354" w:rsidR="009466B6" w:rsidRPr="006F3E92" w:rsidRDefault="00C926B0" w:rsidP="00C926B0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analizuje źródła trudności w pracy misyjnej</w:t>
            </w:r>
          </w:p>
        </w:tc>
        <w:tc>
          <w:tcPr>
            <w:tcW w:w="2598" w:type="dxa"/>
            <w:tcBorders>
              <w:right w:val="single" w:sz="4" w:space="0" w:color="auto"/>
            </w:tcBorders>
          </w:tcPr>
          <w:p w14:paraId="71EB09A9" w14:textId="77777777" w:rsidR="00C926B0" w:rsidRPr="006F3E92" w:rsidRDefault="00C926B0" w:rsidP="00C926B0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uzasadnia wpływ autentycznego świadectwa na szerzenie Ewangelii;</w:t>
            </w:r>
          </w:p>
          <w:p w14:paraId="60DE81D1" w14:textId="77777777" w:rsidR="00C926B0" w:rsidRPr="006F3E92" w:rsidRDefault="00C926B0" w:rsidP="00C926B0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 xml:space="preserve">angażuje się w działania ewangelizacyjne w parafii i Kościele </w:t>
            </w:r>
          </w:p>
          <w:p w14:paraId="53271EA5" w14:textId="77777777" w:rsidR="00C926B0" w:rsidRPr="006F3E92" w:rsidRDefault="00C926B0" w:rsidP="00C926B0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 xml:space="preserve">angażuje się w  akcje pomocy potrzebującym, odpowiedzialnie uczestniczy w różnych formach wolontariatu, </w:t>
            </w:r>
          </w:p>
          <w:p w14:paraId="1ECF731D" w14:textId="77777777" w:rsidR="00C926B0" w:rsidRPr="006F3E92" w:rsidRDefault="00C926B0" w:rsidP="00C926B0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 xml:space="preserve">wyczerpująco uzasadnia, że jego zaangażowanie ma wpływ na przyszłość Kościoła i społeczeństwa </w:t>
            </w:r>
          </w:p>
          <w:p w14:paraId="21AEFA76" w14:textId="77777777" w:rsidR="00C926B0" w:rsidRPr="006F3E92" w:rsidRDefault="00C926B0" w:rsidP="00C926B0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przejawia postawę misyjną i modli się za Kościół i misjonarzy</w:t>
            </w:r>
          </w:p>
          <w:p w14:paraId="5E33C55C" w14:textId="545E1463" w:rsidR="009466B6" w:rsidRPr="006F3E92" w:rsidRDefault="009466B6" w:rsidP="00C926B0">
            <w:pPr>
              <w:pStyle w:val="Akapitzlist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92" w:rsidRPr="006F3E92" w14:paraId="648BB798" w14:textId="77777777" w:rsidTr="003A47A5"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72DB08" w14:textId="56382B36" w:rsidR="00C926B0" w:rsidRPr="006F3E92" w:rsidRDefault="00C926B0" w:rsidP="00C926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3E9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rozdział 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499587" w14:textId="43DE8DFC" w:rsidR="00C926B0" w:rsidRPr="006F3E92" w:rsidRDefault="00C926B0" w:rsidP="00C926B0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dopuszczający  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FA2ACC" w14:textId="4BF9CE71" w:rsidR="00C926B0" w:rsidRPr="006F3E92" w:rsidRDefault="00C926B0" w:rsidP="00C926B0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b/>
                <w:sz w:val="28"/>
                <w:szCs w:val="28"/>
              </w:rPr>
              <w:t>dostateczny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4883EB" w14:textId="4971B358" w:rsidR="00C926B0" w:rsidRPr="006F3E92" w:rsidRDefault="00C926B0" w:rsidP="00C926B0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b/>
                <w:sz w:val="28"/>
                <w:szCs w:val="28"/>
              </w:rPr>
              <w:t>dobry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F97D80" w14:textId="29FA1F32" w:rsidR="00C926B0" w:rsidRPr="006F3E92" w:rsidRDefault="00C926B0" w:rsidP="00C926B0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b/>
                <w:sz w:val="28"/>
                <w:szCs w:val="28"/>
              </w:rPr>
              <w:t>bardzo dobry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507B02" w14:textId="7B8B8E0A" w:rsidR="00C926B0" w:rsidRPr="006F3E92" w:rsidRDefault="00C926B0" w:rsidP="00C926B0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b/>
                <w:sz w:val="28"/>
                <w:szCs w:val="28"/>
              </w:rPr>
              <w:t>celujący</w:t>
            </w:r>
          </w:p>
        </w:tc>
      </w:tr>
      <w:tr w:rsidR="006F3E92" w:rsidRPr="006F3E92" w14:paraId="586970E7" w14:textId="77777777" w:rsidTr="00995759">
        <w:tc>
          <w:tcPr>
            <w:tcW w:w="2598" w:type="dxa"/>
          </w:tcPr>
          <w:p w14:paraId="12885A74" w14:textId="0DCD1B5B" w:rsidR="000A20A3" w:rsidRPr="006F3E92" w:rsidRDefault="00C926B0" w:rsidP="000A2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3E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8. </w:t>
            </w:r>
            <w:r w:rsidR="00F95A6E" w:rsidRPr="006F3E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Świadkowie Ewangelii w historii Polski</w:t>
            </w:r>
          </w:p>
        </w:tc>
        <w:tc>
          <w:tcPr>
            <w:tcW w:w="2598" w:type="dxa"/>
          </w:tcPr>
          <w:p w14:paraId="472B9CA2" w14:textId="77777777" w:rsidR="00C926B0" w:rsidRPr="006F3E92" w:rsidRDefault="00C926B0" w:rsidP="00C926B0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potrafi zapobiegać nawet drobnym konfliktom międzyludzkim</w:t>
            </w:r>
          </w:p>
          <w:p w14:paraId="6F24D4C8" w14:textId="77777777" w:rsidR="00C926B0" w:rsidRPr="006F3E92" w:rsidRDefault="00C926B0" w:rsidP="00C926B0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wymienia niektórych męczenników II wojny światowej</w:t>
            </w:r>
          </w:p>
          <w:p w14:paraId="7303E601" w14:textId="77777777" w:rsidR="00C926B0" w:rsidRPr="006F3E92" w:rsidRDefault="00C926B0" w:rsidP="00C926B0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objaśnia potrzebę niesienia pomocy ludziom ubogim i chorym </w:t>
            </w:r>
          </w:p>
          <w:p w14:paraId="779B9D2F" w14:textId="77777777" w:rsidR="00C926B0" w:rsidRPr="006F3E92" w:rsidRDefault="00C926B0" w:rsidP="00C926B0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 xml:space="preserve">formułuje modlitwę wdzięczności za świadków wiary </w:t>
            </w:r>
          </w:p>
          <w:p w14:paraId="0330C472" w14:textId="27EA18C6" w:rsidR="00FD1CCC" w:rsidRPr="006F3E92" w:rsidRDefault="00C926B0" w:rsidP="00C926B0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uzasadnia aktualność myśli Sługi Bożego Franciszka Blachnickiego</w:t>
            </w:r>
          </w:p>
        </w:tc>
        <w:tc>
          <w:tcPr>
            <w:tcW w:w="2598" w:type="dxa"/>
          </w:tcPr>
          <w:p w14:paraId="4AE12A66" w14:textId="77777777" w:rsidR="00C926B0" w:rsidRPr="006F3E92" w:rsidRDefault="00C926B0" w:rsidP="00C926B0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opisuje sposoby, dzięki którym można unikać konfliktów międzyludzkich</w:t>
            </w:r>
          </w:p>
          <w:p w14:paraId="3B245ADB" w14:textId="77777777" w:rsidR="00C926B0" w:rsidRPr="006F3E92" w:rsidRDefault="00C926B0" w:rsidP="00C926B0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 xml:space="preserve">opowiada historię wybranych błogosławionych </w:t>
            </w:r>
            <w:r w:rsidRPr="006F3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 męczenników II wojny światowej </w:t>
            </w:r>
          </w:p>
          <w:p w14:paraId="7CBE4831" w14:textId="77777777" w:rsidR="00C926B0" w:rsidRPr="006F3E92" w:rsidRDefault="00C926B0" w:rsidP="00C926B0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 xml:space="preserve">wymienia duchownych i świeckich, którzy pozostali wierni w trudnych czasach stalinowskich </w:t>
            </w:r>
          </w:p>
          <w:p w14:paraId="2AE46854" w14:textId="77777777" w:rsidR="00C926B0" w:rsidRPr="006F3E92" w:rsidRDefault="00C926B0" w:rsidP="00C926B0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opowiada o działalności Matki Teresy.</w:t>
            </w:r>
          </w:p>
          <w:p w14:paraId="178320FB" w14:textId="77777777" w:rsidR="00C926B0" w:rsidRPr="006F3E92" w:rsidRDefault="00C926B0" w:rsidP="00C926B0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 xml:space="preserve">wymienia elementy ludowej pobożności maryjnej </w:t>
            </w:r>
          </w:p>
          <w:p w14:paraId="1C94F515" w14:textId="77777777" w:rsidR="00C926B0" w:rsidRPr="006F3E92" w:rsidRDefault="00C926B0" w:rsidP="00C926B0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 xml:space="preserve">opowiada o  życiu i roli  ks. Blachnickiego w Ruchu Światło-Życie </w:t>
            </w:r>
          </w:p>
          <w:p w14:paraId="5712B872" w14:textId="198AED70" w:rsidR="0020589B" w:rsidRPr="006F3E92" w:rsidRDefault="00C926B0" w:rsidP="00C926B0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wskazuje na konieczność zaangażowania świeckich w życie Kościoła</w:t>
            </w:r>
          </w:p>
        </w:tc>
        <w:tc>
          <w:tcPr>
            <w:tcW w:w="2598" w:type="dxa"/>
          </w:tcPr>
          <w:p w14:paraId="043AC3CF" w14:textId="77777777" w:rsidR="000A20A3" w:rsidRPr="006F3E92" w:rsidRDefault="00400830" w:rsidP="009A74EE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opisuje charakter działalności Kościoła w czasie II wojny światowej;</w:t>
            </w:r>
          </w:p>
          <w:p w14:paraId="5D76A03C" w14:textId="77777777" w:rsidR="00DF1888" w:rsidRPr="006F3E92" w:rsidRDefault="00DF1888" w:rsidP="009A74EE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 xml:space="preserve">opowiada historię Świętego Maksymiliana Kolbego </w:t>
            </w:r>
          </w:p>
          <w:p w14:paraId="2AEDF4F1" w14:textId="77777777" w:rsidR="00DF1888" w:rsidRPr="006F3E92" w:rsidRDefault="00DF1888" w:rsidP="009A74EE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opowiada o kardynale Stefanie Wyszyńskim </w:t>
            </w:r>
          </w:p>
          <w:p w14:paraId="05DA7E8C" w14:textId="77777777" w:rsidR="0020589B" w:rsidRPr="006F3E92" w:rsidRDefault="00DF1888" w:rsidP="009A74EE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opowiada, jaki był sens jej pracy Świętej Matki Teresy;</w:t>
            </w:r>
            <w:r w:rsidR="0020589B" w:rsidRPr="006F3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356ECB" w14:textId="77777777" w:rsidR="0020589B" w:rsidRPr="006F3E92" w:rsidRDefault="0020589B" w:rsidP="009A74EE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 xml:space="preserve">wymienia cele, którymi kierowała się Matka Teresa w swej działalności </w:t>
            </w:r>
          </w:p>
          <w:p w14:paraId="5EE8227C" w14:textId="77777777" w:rsidR="0020589B" w:rsidRPr="006F3E92" w:rsidRDefault="0020589B" w:rsidP="009A74EE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 xml:space="preserve">tłumaczy, na czym polega pobożność maryjna, i w jaki sposób odnosi się do Boga </w:t>
            </w:r>
          </w:p>
          <w:p w14:paraId="0A7FC67E" w14:textId="77777777" w:rsidR="0020589B" w:rsidRPr="006F3E92" w:rsidRDefault="0020589B" w:rsidP="009A74EE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 xml:space="preserve">opisuje zaproponowaną przez ks. Blachnickiego formę duszpasterstwa; </w:t>
            </w:r>
          </w:p>
          <w:p w14:paraId="62EE8246" w14:textId="77777777" w:rsidR="00DF1888" w:rsidRPr="006F3E92" w:rsidRDefault="0020589B" w:rsidP="009A74EE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wyjaśnia, kim w Kościele jest człowiek świecki</w:t>
            </w:r>
          </w:p>
        </w:tc>
        <w:tc>
          <w:tcPr>
            <w:tcW w:w="2598" w:type="dxa"/>
          </w:tcPr>
          <w:p w14:paraId="1E1D6CA4" w14:textId="77777777" w:rsidR="00C926B0" w:rsidRPr="006F3E92" w:rsidRDefault="00C926B0" w:rsidP="00C926B0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argumentuje, że wojna nie jest czasem zawieszenia prawa Bożego w sumieniu,</w:t>
            </w:r>
          </w:p>
          <w:p w14:paraId="69DDA3B8" w14:textId="77777777" w:rsidR="00C926B0" w:rsidRPr="006F3E92" w:rsidRDefault="00C926B0" w:rsidP="00C926B0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 xml:space="preserve">argumentuje, że prawo miłości Boga i bliźniego jest zobowiązaniem dla </w:t>
            </w:r>
            <w:r w:rsidRPr="006F3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chrześcijanina niezależnie od okoliczności, w jakich przyszło mu żyć,</w:t>
            </w:r>
          </w:p>
          <w:p w14:paraId="76DEC95E" w14:textId="77777777" w:rsidR="00C926B0" w:rsidRPr="006F3E92" w:rsidRDefault="00C926B0" w:rsidP="00C926B0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określa, co powoduje odejście ludzi od wiary i Kościoła</w:t>
            </w:r>
          </w:p>
          <w:p w14:paraId="5BE02132" w14:textId="77777777" w:rsidR="00C926B0" w:rsidRPr="006F3E92" w:rsidRDefault="00C926B0" w:rsidP="00C926B0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wymienia cele, którymi kierowała się Matka Teresa w swej działalności,</w:t>
            </w:r>
          </w:p>
          <w:p w14:paraId="4066535B" w14:textId="77777777" w:rsidR="00C926B0" w:rsidRPr="006F3E92" w:rsidRDefault="00C926B0" w:rsidP="00C926B0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 xml:space="preserve">opowiada, jaki był sens pracy Matki Teresy </w:t>
            </w:r>
          </w:p>
          <w:p w14:paraId="30989BE2" w14:textId="77777777" w:rsidR="00C926B0" w:rsidRPr="006F3E92" w:rsidRDefault="00C926B0" w:rsidP="00C926B0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wskazuje na wydarzenia i zjawiska religijne, które wpłynęły na budowanie tożsamości narodowej Polaków w XX wieku,</w:t>
            </w:r>
          </w:p>
          <w:p w14:paraId="69A0EE10" w14:textId="77777777" w:rsidR="00C926B0" w:rsidRPr="006F3E92" w:rsidRDefault="00C926B0" w:rsidP="00C926B0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wyjaśnia, na czym polega fenomen działalności ks. Blachnickiego jako duszpasterza,</w:t>
            </w:r>
          </w:p>
          <w:p w14:paraId="2235E9A8" w14:textId="137625E3" w:rsidR="000A20A3" w:rsidRPr="006F3E92" w:rsidRDefault="00C926B0" w:rsidP="006F3E92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opisuje różnorodność powołania do świętości na przykładzie poznanych świętych świeckich</w:t>
            </w:r>
          </w:p>
        </w:tc>
        <w:tc>
          <w:tcPr>
            <w:tcW w:w="2598" w:type="dxa"/>
            <w:tcBorders>
              <w:right w:val="single" w:sz="4" w:space="0" w:color="auto"/>
            </w:tcBorders>
          </w:tcPr>
          <w:p w14:paraId="375C1EFF" w14:textId="77777777" w:rsidR="00C926B0" w:rsidRPr="006F3E92" w:rsidRDefault="00C926B0" w:rsidP="00C926B0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tłumaczy, dlaczego Kościół walczy o pokój w każdym konflikcie </w:t>
            </w:r>
          </w:p>
          <w:p w14:paraId="641DF7E6" w14:textId="77777777" w:rsidR="00C926B0" w:rsidRPr="006F3E92" w:rsidRDefault="00C926B0" w:rsidP="00C926B0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 xml:space="preserve">wyczerpująco argumentuje konieczność wyrzeczeń w  imię zachowania </w:t>
            </w:r>
            <w:r w:rsidRPr="006F3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wartości chrześcijańskich </w:t>
            </w:r>
          </w:p>
          <w:p w14:paraId="6CBC1588" w14:textId="77777777" w:rsidR="00C926B0" w:rsidRPr="006F3E92" w:rsidRDefault="00C926B0" w:rsidP="00C926B0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 xml:space="preserve">tłumaczy, że w każdych warunkach można być świadkiem Chrystusa; </w:t>
            </w:r>
          </w:p>
          <w:p w14:paraId="65259A4F" w14:textId="77777777" w:rsidR="00C926B0" w:rsidRPr="006F3E92" w:rsidRDefault="00C926B0" w:rsidP="00C926B0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skutecznie szuka okazji do wypełniania przykazania miłości we własnym środowisku.</w:t>
            </w:r>
          </w:p>
          <w:p w14:paraId="4E13607D" w14:textId="1B91E5DA" w:rsidR="00DF1888" w:rsidRPr="006F3E92" w:rsidRDefault="00DF1888" w:rsidP="00C926B0">
            <w:pPr>
              <w:pStyle w:val="Akapitzlist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92" w:rsidRPr="006F3E92" w14:paraId="1E6772F8" w14:textId="77777777" w:rsidTr="008A6257"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879AC6" w14:textId="696EB8C4" w:rsidR="00C926B0" w:rsidRPr="006F3E92" w:rsidRDefault="00C926B0" w:rsidP="00C926B0">
            <w:pPr>
              <w:tabs>
                <w:tab w:val="left" w:pos="273"/>
              </w:tabs>
              <w:autoSpaceDE w:val="0"/>
              <w:autoSpaceDN w:val="0"/>
              <w:adjustRightInd w:val="0"/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3E9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rozdział 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496D0D" w14:textId="57B317EF" w:rsidR="00C926B0" w:rsidRPr="006F3E92" w:rsidRDefault="00C926B0" w:rsidP="00C926B0">
            <w:pPr>
              <w:tabs>
                <w:tab w:val="left" w:pos="28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dopuszczający  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E984BC" w14:textId="0CAA18C6" w:rsidR="00C926B0" w:rsidRPr="006F3E92" w:rsidRDefault="00C926B0" w:rsidP="00C926B0">
            <w:pPr>
              <w:tabs>
                <w:tab w:val="left" w:pos="28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b/>
                <w:sz w:val="28"/>
                <w:szCs w:val="28"/>
              </w:rPr>
              <w:t>dostateczny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95E142" w14:textId="74851B73" w:rsidR="00C926B0" w:rsidRPr="006F3E92" w:rsidRDefault="00C926B0" w:rsidP="00C926B0">
            <w:pPr>
              <w:tabs>
                <w:tab w:val="left" w:pos="28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b/>
                <w:sz w:val="28"/>
                <w:szCs w:val="28"/>
              </w:rPr>
              <w:t>dobry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EF8D53" w14:textId="317AFB79" w:rsidR="00C926B0" w:rsidRPr="006F3E92" w:rsidRDefault="00C926B0" w:rsidP="00C926B0">
            <w:pPr>
              <w:tabs>
                <w:tab w:val="left" w:pos="28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b/>
                <w:sz w:val="28"/>
                <w:szCs w:val="28"/>
              </w:rPr>
              <w:t>bardzo dobry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0D75A8" w14:textId="560E0BA0" w:rsidR="00C926B0" w:rsidRPr="006F3E92" w:rsidRDefault="00C926B0" w:rsidP="00C926B0">
            <w:pPr>
              <w:tabs>
                <w:tab w:val="left" w:pos="28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b/>
                <w:sz w:val="28"/>
                <w:szCs w:val="28"/>
              </w:rPr>
              <w:t>celujący</w:t>
            </w:r>
          </w:p>
        </w:tc>
      </w:tr>
      <w:tr w:rsidR="006F3E92" w:rsidRPr="006F3E92" w14:paraId="2B6C12BF" w14:textId="77777777" w:rsidTr="00995759">
        <w:tc>
          <w:tcPr>
            <w:tcW w:w="2598" w:type="dxa"/>
          </w:tcPr>
          <w:p w14:paraId="601D316C" w14:textId="48C8FE72" w:rsidR="00DC6EDC" w:rsidRPr="006F3E92" w:rsidRDefault="00C926B0" w:rsidP="00DC6EDC">
            <w:pPr>
              <w:tabs>
                <w:tab w:val="left" w:pos="273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3E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9. </w:t>
            </w:r>
            <w:r w:rsidR="00F95A6E" w:rsidRPr="006F3E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Rok liturgiczny</w:t>
            </w:r>
          </w:p>
        </w:tc>
        <w:tc>
          <w:tcPr>
            <w:tcW w:w="2598" w:type="dxa"/>
          </w:tcPr>
          <w:p w14:paraId="31E44175" w14:textId="77777777" w:rsidR="00C926B0" w:rsidRPr="006F3E92" w:rsidRDefault="00C926B0" w:rsidP="00C926B0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przytacza historię mędrców poszukujących Jezusa</w:t>
            </w:r>
          </w:p>
          <w:p w14:paraId="1CAFEBCA" w14:textId="77777777" w:rsidR="00C926B0" w:rsidRPr="006F3E92" w:rsidRDefault="00C926B0" w:rsidP="00C926B0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wymienia niektóre uczynki miłosierdzia względem ducha i ciała</w:t>
            </w:r>
          </w:p>
          <w:p w14:paraId="23F56666" w14:textId="77777777" w:rsidR="00C926B0" w:rsidRPr="006F3E92" w:rsidRDefault="00C926B0" w:rsidP="00C926B0">
            <w:pPr>
              <w:pStyle w:val="Akapitzlist"/>
              <w:numPr>
                <w:ilvl w:val="0"/>
                <w:numId w:val="37"/>
              </w:numPr>
              <w:tabs>
                <w:tab w:val="left" w:pos="281"/>
              </w:tabs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 xml:space="preserve">wymienia niektóre owoce i dary Duch Świętego. </w:t>
            </w:r>
          </w:p>
          <w:p w14:paraId="0428FC8D" w14:textId="39AE1CF5" w:rsidR="003B7856" w:rsidRPr="006F3E92" w:rsidRDefault="003B7856" w:rsidP="00DC6EDC">
            <w:pPr>
              <w:pStyle w:val="Akapitzlist"/>
              <w:numPr>
                <w:ilvl w:val="0"/>
                <w:numId w:val="37"/>
              </w:numPr>
              <w:tabs>
                <w:tab w:val="left" w:pos="281"/>
              </w:tabs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14:paraId="5F500168" w14:textId="77777777" w:rsidR="006F3E92" w:rsidRPr="006F3E92" w:rsidRDefault="006F3E92" w:rsidP="006F3E9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tłumaczy, jak zachować czujność przy pozyskiwaniu informacji. </w:t>
            </w:r>
          </w:p>
          <w:p w14:paraId="1B52E26D" w14:textId="77777777" w:rsidR="006F3E92" w:rsidRPr="006F3E92" w:rsidRDefault="006F3E92" w:rsidP="006F3E9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wymienia chrzest Pański jako uroczystość</w:t>
            </w:r>
          </w:p>
          <w:p w14:paraId="55C53BCC" w14:textId="77777777" w:rsidR="006F3E92" w:rsidRPr="006F3E92" w:rsidRDefault="006F3E92" w:rsidP="006F3E9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 xml:space="preserve"> rozumie sens postu i czuje się zachęcony do jego podjęcia. </w:t>
            </w:r>
          </w:p>
          <w:p w14:paraId="0A93F6E6" w14:textId="77777777" w:rsidR="006F3E92" w:rsidRPr="006F3E92" w:rsidRDefault="006F3E92" w:rsidP="006F3E9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 xml:space="preserve">wymienia wszystkie uczynki miłosierdzia względem ducha i ciała. </w:t>
            </w:r>
          </w:p>
          <w:p w14:paraId="7F65A4B2" w14:textId="69739DB5" w:rsidR="003B7856" w:rsidRPr="006F3E92" w:rsidRDefault="006F3E92" w:rsidP="006F3E9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wymienia wszystkie owoce i dary Ducha Świętego.</w:t>
            </w:r>
          </w:p>
        </w:tc>
        <w:tc>
          <w:tcPr>
            <w:tcW w:w="2598" w:type="dxa"/>
          </w:tcPr>
          <w:p w14:paraId="796C4E6D" w14:textId="77777777" w:rsidR="00EA7A28" w:rsidRPr="006F3E92" w:rsidRDefault="00EA7A28" w:rsidP="00EA7A28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wyjaśnia, że uroczystość Objawienia Pańskiego to zaproszenie do podjęcia </w:t>
            </w:r>
            <w:r w:rsidRPr="006F3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osobistego trudu poszukiwania Jezusa</w:t>
            </w:r>
          </w:p>
          <w:p w14:paraId="4B099EE9" w14:textId="77777777" w:rsidR="003B7856" w:rsidRPr="006F3E92" w:rsidRDefault="003B7856" w:rsidP="00EA7A28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 xml:space="preserve">opisuje symbolikę biblijną i ją odczytuje </w:t>
            </w:r>
          </w:p>
          <w:p w14:paraId="4B223F77" w14:textId="77777777" w:rsidR="003B7856" w:rsidRPr="006F3E92" w:rsidRDefault="003B7856" w:rsidP="00EA7A28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 xml:space="preserve">opowiada historię życia Świętej Faustyny Kowalskiej </w:t>
            </w:r>
          </w:p>
          <w:p w14:paraId="7BE98481" w14:textId="77777777" w:rsidR="00DC6EDC" w:rsidRPr="006F3E92" w:rsidRDefault="003B7856" w:rsidP="00EA7A28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uzasadnia religijny wymiar uroczystości Zesłania Ducha Świętego.</w:t>
            </w:r>
          </w:p>
        </w:tc>
        <w:tc>
          <w:tcPr>
            <w:tcW w:w="2598" w:type="dxa"/>
          </w:tcPr>
          <w:p w14:paraId="0741D5D6" w14:textId="77777777" w:rsidR="006F3E92" w:rsidRPr="006F3E92" w:rsidRDefault="006F3E92" w:rsidP="006F3E9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omawia różne postawy przy szukaniu prawdy,</w:t>
            </w:r>
          </w:p>
          <w:p w14:paraId="03B52FE3" w14:textId="77777777" w:rsidR="006F3E92" w:rsidRPr="006F3E92" w:rsidRDefault="006F3E92" w:rsidP="006F3E9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argumentuje znaczenie chrztu Pańskiego</w:t>
            </w:r>
          </w:p>
          <w:p w14:paraId="58FAD355" w14:textId="77777777" w:rsidR="006F3E92" w:rsidRPr="006F3E92" w:rsidRDefault="006F3E92" w:rsidP="006F3E9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zestawia wydarzenia biblijne ze zwyczajami religijnymi</w:t>
            </w:r>
          </w:p>
          <w:p w14:paraId="298A42BD" w14:textId="77777777" w:rsidR="006F3E92" w:rsidRPr="006F3E92" w:rsidRDefault="006F3E92" w:rsidP="006F3E9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angażuje się w wydarzenia związane z obchodami Triduum Paschalnego w swojej parafii</w:t>
            </w:r>
          </w:p>
          <w:p w14:paraId="382F24DA" w14:textId="77777777" w:rsidR="006F3E92" w:rsidRPr="006F3E92" w:rsidRDefault="006F3E92" w:rsidP="006F3E9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 xml:space="preserve">omawia, jakie przymierza zawierał z człowiekiem Bóg; </w:t>
            </w:r>
          </w:p>
          <w:p w14:paraId="03A59105" w14:textId="77777777" w:rsidR="006F3E92" w:rsidRPr="006F3E92" w:rsidRDefault="006F3E92" w:rsidP="006F3E9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tłumaczy możliwość korzystania z łask, które daje Święto Miłosierdzia Bożego</w:t>
            </w:r>
          </w:p>
          <w:p w14:paraId="491869CE" w14:textId="0866802D" w:rsidR="00DC6EDC" w:rsidRPr="006F3E92" w:rsidRDefault="006F3E92" w:rsidP="006F3E9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charakteryzuje potęgę działania Ducha Świętego i opisuje rozmach, z jakim On przybywa.</w:t>
            </w:r>
          </w:p>
        </w:tc>
        <w:tc>
          <w:tcPr>
            <w:tcW w:w="2598" w:type="dxa"/>
            <w:tcBorders>
              <w:right w:val="single" w:sz="4" w:space="0" w:color="auto"/>
            </w:tcBorders>
          </w:tcPr>
          <w:p w14:paraId="6799AA2F" w14:textId="6460E829" w:rsidR="00C926B0" w:rsidRPr="006F3E92" w:rsidRDefault="00C926B0" w:rsidP="00C926B0">
            <w:pPr>
              <w:pStyle w:val="Akapitzlist"/>
              <w:numPr>
                <w:ilvl w:val="0"/>
                <w:numId w:val="37"/>
              </w:numPr>
              <w:tabs>
                <w:tab w:val="left" w:pos="281"/>
              </w:tabs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opisuje wydarzenia wynikające z roku liturgicznego  </w:t>
            </w:r>
          </w:p>
          <w:p w14:paraId="0D22BC59" w14:textId="77777777" w:rsidR="00C926B0" w:rsidRPr="006F3E92" w:rsidRDefault="00C926B0" w:rsidP="00C926B0">
            <w:pPr>
              <w:pStyle w:val="Akapitzlist"/>
              <w:numPr>
                <w:ilvl w:val="0"/>
                <w:numId w:val="37"/>
              </w:numPr>
              <w:tabs>
                <w:tab w:val="left" w:pos="281"/>
              </w:tabs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ukazuje związek wydarzeń biblijnych z  rokiem liturgicznym, prawdami wiary i moralności chrześcijańskiej oraz życiem chrześcijanina</w:t>
            </w:r>
          </w:p>
          <w:p w14:paraId="0363EC47" w14:textId="08A04BB2" w:rsidR="003B7856" w:rsidRPr="006F3E92" w:rsidRDefault="00C926B0" w:rsidP="00C926B0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sz w:val="24"/>
                <w:szCs w:val="24"/>
              </w:rPr>
              <w:t>podaje przykłady mocy Ducha Świętego.</w:t>
            </w:r>
          </w:p>
        </w:tc>
      </w:tr>
    </w:tbl>
    <w:p w14:paraId="6C17F0A4" w14:textId="77777777" w:rsidR="00561B70" w:rsidRPr="006F3E92" w:rsidRDefault="00561B70" w:rsidP="00342C60">
      <w:pPr>
        <w:pStyle w:val="Podtytu"/>
        <w:ind w:left="0"/>
        <w:contextualSpacing/>
        <w:jc w:val="both"/>
        <w:rPr>
          <w:b w:val="0"/>
          <w:szCs w:val="22"/>
        </w:rPr>
      </w:pPr>
    </w:p>
    <w:sectPr w:rsidR="00561B70" w:rsidRPr="006F3E92" w:rsidSect="002737F5">
      <w:footerReference w:type="default" r:id="rId7"/>
      <w:pgSz w:w="16838" w:h="11906" w:orient="landscape"/>
      <w:pgMar w:top="720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5DDA9" w14:textId="77777777" w:rsidR="002737F5" w:rsidRDefault="002737F5" w:rsidP="001D2420">
      <w:pPr>
        <w:spacing w:after="0" w:line="240" w:lineRule="auto"/>
      </w:pPr>
      <w:r>
        <w:separator/>
      </w:r>
    </w:p>
  </w:endnote>
  <w:endnote w:type="continuationSeparator" w:id="0">
    <w:p w14:paraId="14615877" w14:textId="77777777" w:rsidR="002737F5" w:rsidRDefault="002737F5" w:rsidP="001D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3242576"/>
      <w:docPartObj>
        <w:docPartGallery w:val="Page Numbers (Bottom of Page)"/>
        <w:docPartUnique/>
      </w:docPartObj>
    </w:sdtPr>
    <w:sdtContent>
      <w:p w14:paraId="73270DD4" w14:textId="2C0D22DD" w:rsidR="008C50D5" w:rsidRDefault="008C50D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1825DB" w14:textId="77777777" w:rsidR="008C50D5" w:rsidRDefault="008C50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2E802" w14:textId="77777777" w:rsidR="002737F5" w:rsidRDefault="002737F5" w:rsidP="001D2420">
      <w:pPr>
        <w:spacing w:after="0" w:line="240" w:lineRule="auto"/>
      </w:pPr>
      <w:r>
        <w:separator/>
      </w:r>
    </w:p>
  </w:footnote>
  <w:footnote w:type="continuationSeparator" w:id="0">
    <w:p w14:paraId="7A5B2955" w14:textId="77777777" w:rsidR="002737F5" w:rsidRDefault="002737F5" w:rsidP="001D2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27F"/>
    <w:multiLevelType w:val="hybridMultilevel"/>
    <w:tmpl w:val="AA2E1A0C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F41BB"/>
    <w:multiLevelType w:val="hybridMultilevel"/>
    <w:tmpl w:val="88E8A84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60CAD"/>
    <w:multiLevelType w:val="hybridMultilevel"/>
    <w:tmpl w:val="E176242E"/>
    <w:lvl w:ilvl="0" w:tplc="F2CC29B6">
      <w:start w:val="1"/>
      <w:numFmt w:val="bullet"/>
      <w:lvlText w:val=""/>
      <w:lvlJc w:val="left"/>
      <w:pPr>
        <w:ind w:left="1919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3" w15:restartNumberingAfterBreak="0">
    <w:nsid w:val="029B18A8"/>
    <w:multiLevelType w:val="hybridMultilevel"/>
    <w:tmpl w:val="3E56E9C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262F3"/>
    <w:multiLevelType w:val="hybridMultilevel"/>
    <w:tmpl w:val="C480D6C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CD5ED1"/>
    <w:multiLevelType w:val="hybridMultilevel"/>
    <w:tmpl w:val="A2D2F72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7B3C1B"/>
    <w:multiLevelType w:val="hybridMultilevel"/>
    <w:tmpl w:val="AB16FDA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501F70"/>
    <w:multiLevelType w:val="hybridMultilevel"/>
    <w:tmpl w:val="E408BA2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E56A5"/>
    <w:multiLevelType w:val="hybridMultilevel"/>
    <w:tmpl w:val="F5A42F4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363478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0FD80AC4"/>
    <w:multiLevelType w:val="hybridMultilevel"/>
    <w:tmpl w:val="8B3CE05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F71FEB"/>
    <w:multiLevelType w:val="hybridMultilevel"/>
    <w:tmpl w:val="018EF27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DF7276"/>
    <w:multiLevelType w:val="hybridMultilevel"/>
    <w:tmpl w:val="087822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F861C5"/>
    <w:multiLevelType w:val="hybridMultilevel"/>
    <w:tmpl w:val="01B4C4A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111A41"/>
    <w:multiLevelType w:val="hybridMultilevel"/>
    <w:tmpl w:val="C54A4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6E5D7A"/>
    <w:multiLevelType w:val="hybridMultilevel"/>
    <w:tmpl w:val="A1BE6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572D1A"/>
    <w:multiLevelType w:val="hybridMultilevel"/>
    <w:tmpl w:val="08F044B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2818CA"/>
    <w:multiLevelType w:val="hybridMultilevel"/>
    <w:tmpl w:val="9C1EB88E"/>
    <w:lvl w:ilvl="0" w:tplc="F2CC29B6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89E2E2F"/>
    <w:multiLevelType w:val="hybridMultilevel"/>
    <w:tmpl w:val="1D56C9A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C94286"/>
    <w:multiLevelType w:val="hybridMultilevel"/>
    <w:tmpl w:val="982A2FF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EF089E"/>
    <w:multiLevelType w:val="hybridMultilevel"/>
    <w:tmpl w:val="7E76E3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745620"/>
    <w:multiLevelType w:val="hybridMultilevel"/>
    <w:tmpl w:val="C21C3CF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0221D8"/>
    <w:multiLevelType w:val="hybridMultilevel"/>
    <w:tmpl w:val="3D8ED57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003274"/>
    <w:multiLevelType w:val="hybridMultilevel"/>
    <w:tmpl w:val="8AD4604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416F54"/>
    <w:multiLevelType w:val="hybridMultilevel"/>
    <w:tmpl w:val="864EF1A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1B08A5"/>
    <w:multiLevelType w:val="hybridMultilevel"/>
    <w:tmpl w:val="DE20052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3C210AC"/>
    <w:multiLevelType w:val="hybridMultilevel"/>
    <w:tmpl w:val="5610219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E632C0"/>
    <w:multiLevelType w:val="hybridMultilevel"/>
    <w:tmpl w:val="440267B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846DA2"/>
    <w:multiLevelType w:val="hybridMultilevel"/>
    <w:tmpl w:val="39585B6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9A3D7A"/>
    <w:multiLevelType w:val="hybridMultilevel"/>
    <w:tmpl w:val="949A614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0225EC"/>
    <w:multiLevelType w:val="hybridMultilevel"/>
    <w:tmpl w:val="2AFA1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1C752E"/>
    <w:multiLevelType w:val="hybridMultilevel"/>
    <w:tmpl w:val="534612C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3B077C"/>
    <w:multiLevelType w:val="hybridMultilevel"/>
    <w:tmpl w:val="BB4284FA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CFB677B"/>
    <w:multiLevelType w:val="hybridMultilevel"/>
    <w:tmpl w:val="5D8EA9F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3A03119"/>
    <w:multiLevelType w:val="hybridMultilevel"/>
    <w:tmpl w:val="3ACE46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4AF62A3"/>
    <w:multiLevelType w:val="hybridMultilevel"/>
    <w:tmpl w:val="F21EF9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6D66A58"/>
    <w:multiLevelType w:val="hybridMultilevel"/>
    <w:tmpl w:val="018EFAE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78E764C"/>
    <w:multiLevelType w:val="hybridMultilevel"/>
    <w:tmpl w:val="4E70903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9A51EE2"/>
    <w:multiLevelType w:val="hybridMultilevel"/>
    <w:tmpl w:val="3822CF3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5A7E84"/>
    <w:multiLevelType w:val="hybridMultilevel"/>
    <w:tmpl w:val="E620181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1D3DBA"/>
    <w:multiLevelType w:val="hybridMultilevel"/>
    <w:tmpl w:val="C1F4520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7E03033"/>
    <w:multiLevelType w:val="hybridMultilevel"/>
    <w:tmpl w:val="12163B42"/>
    <w:lvl w:ilvl="0" w:tplc="226CED2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2" w15:restartNumberingAfterBreak="0">
    <w:nsid w:val="485E7663"/>
    <w:multiLevelType w:val="hybridMultilevel"/>
    <w:tmpl w:val="182A84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C517414"/>
    <w:multiLevelType w:val="hybridMultilevel"/>
    <w:tmpl w:val="AD369E7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EDD30C6"/>
    <w:multiLevelType w:val="hybridMultilevel"/>
    <w:tmpl w:val="22903B4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185B13"/>
    <w:multiLevelType w:val="hybridMultilevel"/>
    <w:tmpl w:val="B7C45D34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B54D7E"/>
    <w:multiLevelType w:val="hybridMultilevel"/>
    <w:tmpl w:val="1504B348"/>
    <w:lvl w:ilvl="0" w:tplc="F2CC29B6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2FD6DEE"/>
    <w:multiLevelType w:val="hybridMultilevel"/>
    <w:tmpl w:val="D26C060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4F92D89"/>
    <w:multiLevelType w:val="hybridMultilevel"/>
    <w:tmpl w:val="83B8C5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5432CC9"/>
    <w:multiLevelType w:val="hybridMultilevel"/>
    <w:tmpl w:val="4600F97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2E18C7"/>
    <w:multiLevelType w:val="hybridMultilevel"/>
    <w:tmpl w:val="C232ADF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9B36004"/>
    <w:multiLevelType w:val="hybridMultilevel"/>
    <w:tmpl w:val="E96673A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BBC0AE5"/>
    <w:multiLevelType w:val="hybridMultilevel"/>
    <w:tmpl w:val="5ABC6ED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C905C25"/>
    <w:multiLevelType w:val="hybridMultilevel"/>
    <w:tmpl w:val="A1B664A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F4E0F7B"/>
    <w:multiLevelType w:val="hybridMultilevel"/>
    <w:tmpl w:val="C900C26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37C671E"/>
    <w:multiLevelType w:val="hybridMultilevel"/>
    <w:tmpl w:val="0468701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61A4665"/>
    <w:multiLevelType w:val="hybridMultilevel"/>
    <w:tmpl w:val="9E4E969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6E521DE"/>
    <w:multiLevelType w:val="hybridMultilevel"/>
    <w:tmpl w:val="5E927A7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971674E"/>
    <w:multiLevelType w:val="hybridMultilevel"/>
    <w:tmpl w:val="CCCAE0E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E6B4FC8"/>
    <w:multiLevelType w:val="hybridMultilevel"/>
    <w:tmpl w:val="73501FBC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EA873BC"/>
    <w:multiLevelType w:val="hybridMultilevel"/>
    <w:tmpl w:val="6610D8B4"/>
    <w:lvl w:ilvl="0" w:tplc="2698EB6E">
      <w:start w:val="6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1" w15:restartNumberingAfterBreak="0">
    <w:nsid w:val="6F4E5740"/>
    <w:multiLevelType w:val="hybridMultilevel"/>
    <w:tmpl w:val="E6DE524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3501EA4"/>
    <w:multiLevelType w:val="hybridMultilevel"/>
    <w:tmpl w:val="E8188C6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62B2C98"/>
    <w:multiLevelType w:val="hybridMultilevel"/>
    <w:tmpl w:val="EDB03DC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7321A06"/>
    <w:multiLevelType w:val="hybridMultilevel"/>
    <w:tmpl w:val="6130E2B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B0B225E"/>
    <w:multiLevelType w:val="hybridMultilevel"/>
    <w:tmpl w:val="5EA2DD68"/>
    <w:lvl w:ilvl="0" w:tplc="E832683C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6" w15:restartNumberingAfterBreak="0">
    <w:nsid w:val="7D2015F9"/>
    <w:multiLevelType w:val="hybridMultilevel"/>
    <w:tmpl w:val="5FD01EE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D2D0005"/>
    <w:multiLevelType w:val="hybridMultilevel"/>
    <w:tmpl w:val="17B833F6"/>
    <w:lvl w:ilvl="0" w:tplc="4D5ACD36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8" w15:restartNumberingAfterBreak="0">
    <w:nsid w:val="7D463855"/>
    <w:multiLevelType w:val="hybridMultilevel"/>
    <w:tmpl w:val="A0D0B95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0027844">
    <w:abstractNumId w:val="30"/>
  </w:num>
  <w:num w:numId="2" w16cid:durableId="1669748564">
    <w:abstractNumId w:val="41"/>
  </w:num>
  <w:num w:numId="3" w16cid:durableId="1804543452">
    <w:abstractNumId w:val="14"/>
  </w:num>
  <w:num w:numId="4" w16cid:durableId="413937593">
    <w:abstractNumId w:val="15"/>
  </w:num>
  <w:num w:numId="5" w16cid:durableId="383337291">
    <w:abstractNumId w:val="2"/>
  </w:num>
  <w:num w:numId="6" w16cid:durableId="835992581">
    <w:abstractNumId w:val="45"/>
  </w:num>
  <w:num w:numId="7" w16cid:durableId="890581637">
    <w:abstractNumId w:val="23"/>
  </w:num>
  <w:num w:numId="8" w16cid:durableId="597324163">
    <w:abstractNumId w:val="26"/>
  </w:num>
  <w:num w:numId="9" w16cid:durableId="1936017555">
    <w:abstractNumId w:val="52"/>
  </w:num>
  <w:num w:numId="10" w16cid:durableId="1521040666">
    <w:abstractNumId w:val="4"/>
  </w:num>
  <w:num w:numId="11" w16cid:durableId="652835605">
    <w:abstractNumId w:val="24"/>
  </w:num>
  <w:num w:numId="12" w16cid:durableId="1866677398">
    <w:abstractNumId w:val="54"/>
  </w:num>
  <w:num w:numId="13" w16cid:durableId="171335241">
    <w:abstractNumId w:val="62"/>
  </w:num>
  <w:num w:numId="14" w16cid:durableId="193999805">
    <w:abstractNumId w:val="57"/>
  </w:num>
  <w:num w:numId="15" w16cid:durableId="771129097">
    <w:abstractNumId w:val="64"/>
  </w:num>
  <w:num w:numId="16" w16cid:durableId="187379895">
    <w:abstractNumId w:val="6"/>
  </w:num>
  <w:num w:numId="17" w16cid:durableId="1039016821">
    <w:abstractNumId w:val="1"/>
  </w:num>
  <w:num w:numId="18" w16cid:durableId="434525359">
    <w:abstractNumId w:val="51"/>
  </w:num>
  <w:num w:numId="19" w16cid:durableId="1112285680">
    <w:abstractNumId w:val="55"/>
  </w:num>
  <w:num w:numId="20" w16cid:durableId="1826243072">
    <w:abstractNumId w:val="46"/>
  </w:num>
  <w:num w:numId="21" w16cid:durableId="1152134835">
    <w:abstractNumId w:val="37"/>
  </w:num>
  <w:num w:numId="22" w16cid:durableId="1305965397">
    <w:abstractNumId w:val="35"/>
  </w:num>
  <w:num w:numId="23" w16cid:durableId="1777865063">
    <w:abstractNumId w:val="43"/>
  </w:num>
  <w:num w:numId="24" w16cid:durableId="150996130">
    <w:abstractNumId w:val="33"/>
  </w:num>
  <w:num w:numId="25" w16cid:durableId="1012532949">
    <w:abstractNumId w:val="58"/>
  </w:num>
  <w:num w:numId="26" w16cid:durableId="21369818">
    <w:abstractNumId w:val="16"/>
  </w:num>
  <w:num w:numId="27" w16cid:durableId="2146115805">
    <w:abstractNumId w:val="53"/>
  </w:num>
  <w:num w:numId="28" w16cid:durableId="2004820976">
    <w:abstractNumId w:val="5"/>
  </w:num>
  <w:num w:numId="29" w16cid:durableId="1838108641">
    <w:abstractNumId w:val="18"/>
  </w:num>
  <w:num w:numId="30" w16cid:durableId="1454784586">
    <w:abstractNumId w:val="10"/>
  </w:num>
  <w:num w:numId="31" w16cid:durableId="1458451571">
    <w:abstractNumId w:val="12"/>
  </w:num>
  <w:num w:numId="32" w16cid:durableId="1264454255">
    <w:abstractNumId w:val="47"/>
  </w:num>
  <w:num w:numId="33" w16cid:durableId="794642265">
    <w:abstractNumId w:val="25"/>
  </w:num>
  <w:num w:numId="34" w16cid:durableId="20473961">
    <w:abstractNumId w:val="34"/>
  </w:num>
  <w:num w:numId="35" w16cid:durableId="939486392">
    <w:abstractNumId w:val="44"/>
  </w:num>
  <w:num w:numId="36" w16cid:durableId="1244297484">
    <w:abstractNumId w:val="40"/>
  </w:num>
  <w:num w:numId="37" w16cid:durableId="2118329682">
    <w:abstractNumId w:val="38"/>
  </w:num>
  <w:num w:numId="38" w16cid:durableId="1776288660">
    <w:abstractNumId w:val="11"/>
  </w:num>
  <w:num w:numId="39" w16cid:durableId="401415779">
    <w:abstractNumId w:val="48"/>
  </w:num>
  <w:num w:numId="40" w16cid:durableId="280692517">
    <w:abstractNumId w:val="36"/>
  </w:num>
  <w:num w:numId="41" w16cid:durableId="752506186">
    <w:abstractNumId w:val="3"/>
  </w:num>
  <w:num w:numId="42" w16cid:durableId="2059158022">
    <w:abstractNumId w:val="0"/>
  </w:num>
  <w:num w:numId="43" w16cid:durableId="173963477">
    <w:abstractNumId w:val="22"/>
  </w:num>
  <w:num w:numId="44" w16cid:durableId="47457094">
    <w:abstractNumId w:val="19"/>
  </w:num>
  <w:num w:numId="45" w16cid:durableId="2133089320">
    <w:abstractNumId w:val="7"/>
  </w:num>
  <w:num w:numId="46" w16cid:durableId="1698500638">
    <w:abstractNumId w:val="66"/>
  </w:num>
  <w:num w:numId="47" w16cid:durableId="284964551">
    <w:abstractNumId w:val="20"/>
  </w:num>
  <w:num w:numId="48" w16cid:durableId="1206452269">
    <w:abstractNumId w:val="56"/>
  </w:num>
  <w:num w:numId="49" w16cid:durableId="737173659">
    <w:abstractNumId w:val="21"/>
  </w:num>
  <w:num w:numId="50" w16cid:durableId="558635982">
    <w:abstractNumId w:val="68"/>
  </w:num>
  <w:num w:numId="51" w16cid:durableId="1632396946">
    <w:abstractNumId w:val="50"/>
  </w:num>
  <w:num w:numId="52" w16cid:durableId="956105032">
    <w:abstractNumId w:val="63"/>
  </w:num>
  <w:num w:numId="53" w16cid:durableId="1932591443">
    <w:abstractNumId w:val="13"/>
  </w:num>
  <w:num w:numId="54" w16cid:durableId="1051148974">
    <w:abstractNumId w:val="27"/>
  </w:num>
  <w:num w:numId="55" w16cid:durableId="277684653">
    <w:abstractNumId w:val="61"/>
  </w:num>
  <w:num w:numId="56" w16cid:durableId="2010936012">
    <w:abstractNumId w:val="29"/>
  </w:num>
  <w:num w:numId="57" w16cid:durableId="2087724786">
    <w:abstractNumId w:val="42"/>
  </w:num>
  <w:num w:numId="58" w16cid:durableId="116023733">
    <w:abstractNumId w:val="31"/>
  </w:num>
  <w:num w:numId="59" w16cid:durableId="920483853">
    <w:abstractNumId w:val="39"/>
  </w:num>
  <w:num w:numId="60" w16cid:durableId="1992514316">
    <w:abstractNumId w:val="17"/>
  </w:num>
  <w:num w:numId="61" w16cid:durableId="167718762">
    <w:abstractNumId w:val="28"/>
  </w:num>
  <w:num w:numId="62" w16cid:durableId="1594360546">
    <w:abstractNumId w:val="65"/>
  </w:num>
  <w:num w:numId="63" w16cid:durableId="366637146">
    <w:abstractNumId w:val="8"/>
  </w:num>
  <w:num w:numId="64" w16cid:durableId="1686397320">
    <w:abstractNumId w:val="49"/>
  </w:num>
  <w:num w:numId="65" w16cid:durableId="307168448">
    <w:abstractNumId w:val="59"/>
  </w:num>
  <w:num w:numId="66" w16cid:durableId="2053074618">
    <w:abstractNumId w:val="9"/>
  </w:num>
  <w:num w:numId="67" w16cid:durableId="1727534992">
    <w:abstractNumId w:val="32"/>
  </w:num>
  <w:num w:numId="68" w16cid:durableId="259797689">
    <w:abstractNumId w:val="67"/>
  </w:num>
  <w:num w:numId="69" w16cid:durableId="404764587">
    <w:abstractNumId w:val="6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B0F"/>
    <w:rsid w:val="00022D7D"/>
    <w:rsid w:val="00026D4B"/>
    <w:rsid w:val="00031D2B"/>
    <w:rsid w:val="00044325"/>
    <w:rsid w:val="00053E74"/>
    <w:rsid w:val="000718CB"/>
    <w:rsid w:val="000742A9"/>
    <w:rsid w:val="0008059A"/>
    <w:rsid w:val="00084CE4"/>
    <w:rsid w:val="0009156D"/>
    <w:rsid w:val="000A20A3"/>
    <w:rsid w:val="000A37F2"/>
    <w:rsid w:val="000B3CE3"/>
    <w:rsid w:val="000B6B94"/>
    <w:rsid w:val="000C0DD2"/>
    <w:rsid w:val="000C5FA2"/>
    <w:rsid w:val="000D1B19"/>
    <w:rsid w:val="000D243A"/>
    <w:rsid w:val="000E56E4"/>
    <w:rsid w:val="000F0B35"/>
    <w:rsid w:val="000F2F59"/>
    <w:rsid w:val="00103773"/>
    <w:rsid w:val="0010571A"/>
    <w:rsid w:val="00106055"/>
    <w:rsid w:val="00133A58"/>
    <w:rsid w:val="00146519"/>
    <w:rsid w:val="001603EC"/>
    <w:rsid w:val="00161FDB"/>
    <w:rsid w:val="0016619A"/>
    <w:rsid w:val="00172716"/>
    <w:rsid w:val="00180E25"/>
    <w:rsid w:val="00184229"/>
    <w:rsid w:val="001855D2"/>
    <w:rsid w:val="001A638E"/>
    <w:rsid w:val="001B70F5"/>
    <w:rsid w:val="001C1F3C"/>
    <w:rsid w:val="001C7B02"/>
    <w:rsid w:val="001D2420"/>
    <w:rsid w:val="00200F60"/>
    <w:rsid w:val="00201C14"/>
    <w:rsid w:val="00203871"/>
    <w:rsid w:val="00204081"/>
    <w:rsid w:val="0020589B"/>
    <w:rsid w:val="002129B7"/>
    <w:rsid w:val="0021614E"/>
    <w:rsid w:val="002168DD"/>
    <w:rsid w:val="00217B59"/>
    <w:rsid w:val="00234FFB"/>
    <w:rsid w:val="002477F1"/>
    <w:rsid w:val="002530CD"/>
    <w:rsid w:val="00257AA9"/>
    <w:rsid w:val="0026441B"/>
    <w:rsid w:val="00270BCD"/>
    <w:rsid w:val="002737F5"/>
    <w:rsid w:val="00273AE6"/>
    <w:rsid w:val="00283A65"/>
    <w:rsid w:val="002A68B3"/>
    <w:rsid w:val="002B0F20"/>
    <w:rsid w:val="002B6100"/>
    <w:rsid w:val="002B6C70"/>
    <w:rsid w:val="002D4C3A"/>
    <w:rsid w:val="002E111C"/>
    <w:rsid w:val="002E483A"/>
    <w:rsid w:val="002F0EAC"/>
    <w:rsid w:val="003123B4"/>
    <w:rsid w:val="0033254B"/>
    <w:rsid w:val="00342C60"/>
    <w:rsid w:val="00342DD7"/>
    <w:rsid w:val="00346887"/>
    <w:rsid w:val="003863DA"/>
    <w:rsid w:val="003870D9"/>
    <w:rsid w:val="00395E1C"/>
    <w:rsid w:val="003A1153"/>
    <w:rsid w:val="003B2E93"/>
    <w:rsid w:val="003B6737"/>
    <w:rsid w:val="003B71C9"/>
    <w:rsid w:val="003B7856"/>
    <w:rsid w:val="003D46C4"/>
    <w:rsid w:val="003E66FD"/>
    <w:rsid w:val="003F0BD0"/>
    <w:rsid w:val="00400830"/>
    <w:rsid w:val="0041031E"/>
    <w:rsid w:val="00437305"/>
    <w:rsid w:val="00440D21"/>
    <w:rsid w:val="0047206C"/>
    <w:rsid w:val="00483F01"/>
    <w:rsid w:val="004B5E76"/>
    <w:rsid w:val="004C614A"/>
    <w:rsid w:val="00502F50"/>
    <w:rsid w:val="0052109B"/>
    <w:rsid w:val="00556C08"/>
    <w:rsid w:val="00561B70"/>
    <w:rsid w:val="00574083"/>
    <w:rsid w:val="0057668A"/>
    <w:rsid w:val="005919DC"/>
    <w:rsid w:val="0059546D"/>
    <w:rsid w:val="005B5326"/>
    <w:rsid w:val="005C1828"/>
    <w:rsid w:val="005C3164"/>
    <w:rsid w:val="005E15CA"/>
    <w:rsid w:val="005E483B"/>
    <w:rsid w:val="005E6DDA"/>
    <w:rsid w:val="005E72F9"/>
    <w:rsid w:val="005F3AEC"/>
    <w:rsid w:val="005F4E0E"/>
    <w:rsid w:val="006055FC"/>
    <w:rsid w:val="00631D5E"/>
    <w:rsid w:val="00635F0B"/>
    <w:rsid w:val="00636D9B"/>
    <w:rsid w:val="00637795"/>
    <w:rsid w:val="0064150A"/>
    <w:rsid w:val="00644246"/>
    <w:rsid w:val="00647F94"/>
    <w:rsid w:val="006506CE"/>
    <w:rsid w:val="00655647"/>
    <w:rsid w:val="00657493"/>
    <w:rsid w:val="0067370C"/>
    <w:rsid w:val="006A4424"/>
    <w:rsid w:val="006A4E05"/>
    <w:rsid w:val="006A5C11"/>
    <w:rsid w:val="006B3068"/>
    <w:rsid w:val="006C626B"/>
    <w:rsid w:val="006C7BD2"/>
    <w:rsid w:val="006D66AD"/>
    <w:rsid w:val="006E1C7E"/>
    <w:rsid w:val="006E469A"/>
    <w:rsid w:val="006E75F0"/>
    <w:rsid w:val="006F25F5"/>
    <w:rsid w:val="006F3B0F"/>
    <w:rsid w:val="006F3E92"/>
    <w:rsid w:val="006F7DA4"/>
    <w:rsid w:val="0071762F"/>
    <w:rsid w:val="0072729D"/>
    <w:rsid w:val="007536F3"/>
    <w:rsid w:val="00754CC4"/>
    <w:rsid w:val="00760135"/>
    <w:rsid w:val="0076641B"/>
    <w:rsid w:val="00787430"/>
    <w:rsid w:val="007917BE"/>
    <w:rsid w:val="007948E3"/>
    <w:rsid w:val="007A4B83"/>
    <w:rsid w:val="007C2FDC"/>
    <w:rsid w:val="007E0F00"/>
    <w:rsid w:val="007E5F3C"/>
    <w:rsid w:val="00804BA4"/>
    <w:rsid w:val="00810B04"/>
    <w:rsid w:val="008122C9"/>
    <w:rsid w:val="00813099"/>
    <w:rsid w:val="00842557"/>
    <w:rsid w:val="00843E83"/>
    <w:rsid w:val="00847241"/>
    <w:rsid w:val="00853162"/>
    <w:rsid w:val="00884D38"/>
    <w:rsid w:val="00887F01"/>
    <w:rsid w:val="008919CB"/>
    <w:rsid w:val="00897EBB"/>
    <w:rsid w:val="008A4E48"/>
    <w:rsid w:val="008B3503"/>
    <w:rsid w:val="008C1FDE"/>
    <w:rsid w:val="008C50D5"/>
    <w:rsid w:val="008C6DCD"/>
    <w:rsid w:val="008D2518"/>
    <w:rsid w:val="008E6127"/>
    <w:rsid w:val="008F11B2"/>
    <w:rsid w:val="008F437B"/>
    <w:rsid w:val="00901C9C"/>
    <w:rsid w:val="00903347"/>
    <w:rsid w:val="009228EF"/>
    <w:rsid w:val="00924E73"/>
    <w:rsid w:val="00932A29"/>
    <w:rsid w:val="009339E6"/>
    <w:rsid w:val="00941B8E"/>
    <w:rsid w:val="009466B6"/>
    <w:rsid w:val="00946DB9"/>
    <w:rsid w:val="00986E78"/>
    <w:rsid w:val="00995759"/>
    <w:rsid w:val="009A74EE"/>
    <w:rsid w:val="009B3219"/>
    <w:rsid w:val="009B613F"/>
    <w:rsid w:val="009D4DB2"/>
    <w:rsid w:val="009E3456"/>
    <w:rsid w:val="009E599F"/>
    <w:rsid w:val="00A03132"/>
    <w:rsid w:val="00A0666B"/>
    <w:rsid w:val="00A64B1A"/>
    <w:rsid w:val="00AA2F01"/>
    <w:rsid w:val="00AB0644"/>
    <w:rsid w:val="00AB6E3B"/>
    <w:rsid w:val="00AB6FBB"/>
    <w:rsid w:val="00AC286D"/>
    <w:rsid w:val="00AD1D5A"/>
    <w:rsid w:val="00AD1E49"/>
    <w:rsid w:val="00AE0D83"/>
    <w:rsid w:val="00AE260A"/>
    <w:rsid w:val="00AF5213"/>
    <w:rsid w:val="00B03D94"/>
    <w:rsid w:val="00B304BC"/>
    <w:rsid w:val="00B31141"/>
    <w:rsid w:val="00B312F7"/>
    <w:rsid w:val="00B37F31"/>
    <w:rsid w:val="00B417A9"/>
    <w:rsid w:val="00B42EE6"/>
    <w:rsid w:val="00B64F70"/>
    <w:rsid w:val="00B82EE2"/>
    <w:rsid w:val="00B83062"/>
    <w:rsid w:val="00B967A2"/>
    <w:rsid w:val="00BA4361"/>
    <w:rsid w:val="00BB4912"/>
    <w:rsid w:val="00BC0A02"/>
    <w:rsid w:val="00BC3763"/>
    <w:rsid w:val="00BE00EF"/>
    <w:rsid w:val="00BF4A9D"/>
    <w:rsid w:val="00C01583"/>
    <w:rsid w:val="00C01864"/>
    <w:rsid w:val="00C068F5"/>
    <w:rsid w:val="00C16743"/>
    <w:rsid w:val="00C17485"/>
    <w:rsid w:val="00C32D19"/>
    <w:rsid w:val="00C34191"/>
    <w:rsid w:val="00C43CC5"/>
    <w:rsid w:val="00C448EB"/>
    <w:rsid w:val="00C561DC"/>
    <w:rsid w:val="00C62380"/>
    <w:rsid w:val="00C62D26"/>
    <w:rsid w:val="00C64A6A"/>
    <w:rsid w:val="00C7096B"/>
    <w:rsid w:val="00C76E02"/>
    <w:rsid w:val="00C82150"/>
    <w:rsid w:val="00C82D89"/>
    <w:rsid w:val="00C83790"/>
    <w:rsid w:val="00C90163"/>
    <w:rsid w:val="00C926B0"/>
    <w:rsid w:val="00CA2872"/>
    <w:rsid w:val="00CC2B12"/>
    <w:rsid w:val="00CD0955"/>
    <w:rsid w:val="00CD604A"/>
    <w:rsid w:val="00CF0037"/>
    <w:rsid w:val="00CF5C02"/>
    <w:rsid w:val="00D14C66"/>
    <w:rsid w:val="00D21229"/>
    <w:rsid w:val="00D241E6"/>
    <w:rsid w:val="00D459BD"/>
    <w:rsid w:val="00D55B81"/>
    <w:rsid w:val="00D573D5"/>
    <w:rsid w:val="00D616C9"/>
    <w:rsid w:val="00D623E0"/>
    <w:rsid w:val="00D6779E"/>
    <w:rsid w:val="00D80256"/>
    <w:rsid w:val="00D816AB"/>
    <w:rsid w:val="00D9466E"/>
    <w:rsid w:val="00D95481"/>
    <w:rsid w:val="00DC0FE7"/>
    <w:rsid w:val="00DC2193"/>
    <w:rsid w:val="00DC6EDC"/>
    <w:rsid w:val="00DD3363"/>
    <w:rsid w:val="00DE3143"/>
    <w:rsid w:val="00DE32E3"/>
    <w:rsid w:val="00DE3ABD"/>
    <w:rsid w:val="00DE5AD9"/>
    <w:rsid w:val="00DF1888"/>
    <w:rsid w:val="00DF46E3"/>
    <w:rsid w:val="00E10C08"/>
    <w:rsid w:val="00E12D05"/>
    <w:rsid w:val="00E160D4"/>
    <w:rsid w:val="00E17223"/>
    <w:rsid w:val="00E20063"/>
    <w:rsid w:val="00E2257C"/>
    <w:rsid w:val="00E260AB"/>
    <w:rsid w:val="00E637F4"/>
    <w:rsid w:val="00E946CA"/>
    <w:rsid w:val="00EA2552"/>
    <w:rsid w:val="00EA7A28"/>
    <w:rsid w:val="00EC46E2"/>
    <w:rsid w:val="00EF64B4"/>
    <w:rsid w:val="00F078A6"/>
    <w:rsid w:val="00F1541D"/>
    <w:rsid w:val="00F15E96"/>
    <w:rsid w:val="00F2797F"/>
    <w:rsid w:val="00F32173"/>
    <w:rsid w:val="00F47698"/>
    <w:rsid w:val="00F707CD"/>
    <w:rsid w:val="00F74C5E"/>
    <w:rsid w:val="00F85209"/>
    <w:rsid w:val="00F95A6E"/>
    <w:rsid w:val="00FA181D"/>
    <w:rsid w:val="00FA6F29"/>
    <w:rsid w:val="00FC63C0"/>
    <w:rsid w:val="00FD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3C285"/>
  <w15:docId w15:val="{160EEA32-B5E1-42FA-A668-D8422A91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B0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36F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F707CD"/>
    <w:pPr>
      <w:spacing w:after="0" w:line="240" w:lineRule="auto"/>
      <w:jc w:val="both"/>
    </w:pPr>
    <w:rPr>
      <w:rFonts w:ascii="Times New Roman" w:eastAsiaTheme="minorEastAsia" w:hAnsi="Times New Roman"/>
      <w:sz w:val="24"/>
      <w:szCs w:val="21"/>
      <w:lang w:eastAsia="pl-PL"/>
    </w:rPr>
  </w:style>
  <w:style w:type="paragraph" w:styleId="Podtytu">
    <w:name w:val="Subtitle"/>
    <w:basedOn w:val="Normalny"/>
    <w:link w:val="PodtytuZnak"/>
    <w:qFormat/>
    <w:rsid w:val="006F3B0F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F3B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3B0F"/>
    <w:rPr>
      <w:b/>
      <w:bCs/>
    </w:rPr>
  </w:style>
  <w:style w:type="table" w:styleId="Tabela-Siatka">
    <w:name w:val="Table Grid"/>
    <w:basedOn w:val="Standardowy"/>
    <w:uiPriority w:val="59"/>
    <w:rsid w:val="008D251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536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7536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3C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3C0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3C0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B967A2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customStyle="1" w:styleId="punktppauza2">
    <w:name w:val="_punkt_półpauza_2"/>
    <w:basedOn w:val="Normalny"/>
    <w:uiPriority w:val="99"/>
    <w:rsid w:val="00D95481"/>
    <w:pPr>
      <w:autoSpaceDE w:val="0"/>
      <w:autoSpaceDN w:val="0"/>
      <w:adjustRightInd w:val="0"/>
      <w:spacing w:after="0" w:line="240" w:lineRule="auto"/>
      <w:ind w:left="851" w:hanging="284"/>
      <w:jc w:val="both"/>
    </w:pPr>
    <w:rPr>
      <w:rFonts w:ascii="Times New Roman" w:eastAsia="Times New Roman" w:hAnsi="Times New Roman" w:cs="Times New Roman"/>
      <w:color w:val="FF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3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9</Pages>
  <Words>2397</Words>
  <Characters>14386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Wolska</dc:creator>
  <cp:lastModifiedBy>Kinga Mizera</cp:lastModifiedBy>
  <cp:revision>22</cp:revision>
  <dcterms:created xsi:type="dcterms:W3CDTF">2023-06-12T18:01:00Z</dcterms:created>
  <dcterms:modified xsi:type="dcterms:W3CDTF">2024-01-29T15:50:00Z</dcterms:modified>
</cp:coreProperties>
</file>