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4865" w14:textId="77777777" w:rsidR="00671FB0" w:rsidRDefault="00671FB0" w:rsidP="00671FB0">
      <w:pPr>
        <w:autoSpaceDE w:val="0"/>
        <w:autoSpaceDN w:val="0"/>
        <w:adjustRightInd w:val="0"/>
        <w:spacing w:after="0" w:line="240" w:lineRule="auto"/>
        <w:rPr>
          <w:rFonts w:ascii="ArialTu?né" w:hAnsi="ArialTu?né" w:cs="ArialTu?né"/>
          <w:color w:val="000000"/>
          <w:sz w:val="31"/>
          <w:szCs w:val="31"/>
        </w:rPr>
      </w:pPr>
      <w:r>
        <w:rPr>
          <w:rFonts w:ascii="ArialTu?né" w:hAnsi="ArialTu?né" w:cs="ArialTu?né"/>
          <w:color w:val="000000"/>
          <w:sz w:val="31"/>
          <w:szCs w:val="31"/>
        </w:rPr>
        <w:t>Zápisnica z vyhodnotenia cenových ponúk</w:t>
      </w:r>
    </w:p>
    <w:p w14:paraId="67940895"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7"/>
          <w:szCs w:val="27"/>
        </w:rPr>
      </w:pPr>
      <w:r>
        <w:rPr>
          <w:rFonts w:ascii="ArialNormálne" w:hAnsi="ArialNormálne" w:cs="ArialNormálne"/>
          <w:color w:val="000000"/>
          <w:sz w:val="27"/>
          <w:szCs w:val="27"/>
        </w:rPr>
        <w:t>Protokol o zákazke č.10043</w:t>
      </w:r>
    </w:p>
    <w:p w14:paraId="351A1751" w14:textId="77777777" w:rsidR="00671FB0" w:rsidRDefault="00671FB0" w:rsidP="00671FB0">
      <w:pPr>
        <w:autoSpaceDE w:val="0"/>
        <w:autoSpaceDN w:val="0"/>
        <w:adjustRightInd w:val="0"/>
        <w:spacing w:after="0" w:line="240" w:lineRule="auto"/>
        <w:jc w:val="both"/>
        <w:rPr>
          <w:rFonts w:ascii="ArialTu?né" w:hAnsi="ArialTu?né" w:cs="ArialTu?né"/>
          <w:color w:val="000000"/>
          <w:sz w:val="21"/>
          <w:szCs w:val="21"/>
        </w:rPr>
      </w:pPr>
      <w:r>
        <w:rPr>
          <w:rFonts w:ascii="ArialNormálne" w:hAnsi="ArialNormálne" w:cs="ArialNormálne"/>
          <w:color w:val="000000"/>
          <w:sz w:val="20"/>
          <w:szCs w:val="20"/>
        </w:rPr>
        <w:t xml:space="preserve">Názov zákazky: </w:t>
      </w:r>
      <w:r>
        <w:rPr>
          <w:rFonts w:ascii="ArialTu?né" w:hAnsi="ArialTu?né" w:cs="ArialTu?né"/>
          <w:color w:val="000000"/>
          <w:sz w:val="21"/>
          <w:szCs w:val="21"/>
        </w:rPr>
        <w:t>Ovocie, zemiaky, zelenina a súvisiace výrobky</w:t>
      </w:r>
    </w:p>
    <w:p w14:paraId="44FD5A70"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Tu?né" w:hAnsi="ArialTu?né" w:cs="ArialTu?né"/>
          <w:color w:val="000000"/>
          <w:sz w:val="18"/>
          <w:szCs w:val="18"/>
        </w:rPr>
        <w:t xml:space="preserve">Interné číslo zákazky: </w:t>
      </w:r>
      <w:r>
        <w:rPr>
          <w:rFonts w:ascii="ArialNormálne" w:hAnsi="ArialNormálne" w:cs="ArialNormálne"/>
          <w:color w:val="000000"/>
          <w:sz w:val="20"/>
          <w:szCs w:val="20"/>
        </w:rPr>
        <w:t>02/2022</w:t>
      </w:r>
    </w:p>
    <w:p w14:paraId="468356A0"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Tu?né" w:hAnsi="ArialTu?né" w:cs="ArialTu?né"/>
          <w:color w:val="000000"/>
          <w:sz w:val="18"/>
          <w:szCs w:val="18"/>
        </w:rPr>
        <w:t xml:space="preserve">Zverejnená: </w:t>
      </w:r>
      <w:r>
        <w:rPr>
          <w:rFonts w:ascii="ArialNormálne" w:hAnsi="ArialNormálne" w:cs="ArialNormálne"/>
          <w:color w:val="000000"/>
          <w:sz w:val="20"/>
          <w:szCs w:val="20"/>
        </w:rPr>
        <w:t>19.10.2021 13:11</w:t>
      </w:r>
    </w:p>
    <w:p w14:paraId="379F0D18"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Tu?né" w:hAnsi="ArialTu?né" w:cs="ArialTu?né"/>
          <w:color w:val="000000"/>
          <w:sz w:val="18"/>
          <w:szCs w:val="18"/>
        </w:rPr>
        <w:t xml:space="preserve">Ukončená: </w:t>
      </w:r>
      <w:r>
        <w:rPr>
          <w:rFonts w:ascii="ArialNormálne" w:hAnsi="ArialNormálne" w:cs="ArialNormálne"/>
          <w:color w:val="000000"/>
          <w:sz w:val="20"/>
          <w:szCs w:val="20"/>
        </w:rPr>
        <w:t>4.11.2021 13:23</w:t>
      </w:r>
    </w:p>
    <w:p w14:paraId="6BC62ACE"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Tu?né" w:hAnsi="ArialTu?né" w:cs="ArialTu?né"/>
          <w:color w:val="000000"/>
          <w:sz w:val="18"/>
          <w:szCs w:val="18"/>
        </w:rPr>
        <w:t xml:space="preserve">Forma zverejnenia: </w:t>
      </w:r>
      <w:r>
        <w:rPr>
          <w:rFonts w:ascii="ArialNormálne" w:hAnsi="ArialNormálne" w:cs="ArialNormálne"/>
          <w:color w:val="000000"/>
          <w:sz w:val="20"/>
          <w:szCs w:val="20"/>
        </w:rPr>
        <w:t xml:space="preserve">● Oslovenie uchádzačov emailom v systéme </w:t>
      </w:r>
      <w:proofErr w:type="spellStart"/>
      <w:r>
        <w:rPr>
          <w:rFonts w:ascii="ArialNormálne" w:hAnsi="ArialNormálne" w:cs="ArialNormálne"/>
          <w:color w:val="000000"/>
          <w:sz w:val="20"/>
          <w:szCs w:val="20"/>
        </w:rPr>
        <w:t>TENDERnet</w:t>
      </w:r>
      <w:proofErr w:type="spellEnd"/>
    </w:p>
    <w:p w14:paraId="2C651FEA"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 Zverejnenie zákazky na webovej stránke verejného obstarávateľa:</w:t>
      </w:r>
    </w:p>
    <w:p w14:paraId="3E86303F" w14:textId="77777777" w:rsidR="00671FB0" w:rsidRDefault="00671FB0" w:rsidP="00671FB0">
      <w:pPr>
        <w:autoSpaceDE w:val="0"/>
        <w:autoSpaceDN w:val="0"/>
        <w:adjustRightInd w:val="0"/>
        <w:spacing w:after="0" w:line="240" w:lineRule="auto"/>
        <w:jc w:val="both"/>
        <w:rPr>
          <w:rFonts w:ascii="ArialNormálne" w:hAnsi="ArialNormálne" w:cs="ArialNormálne"/>
          <w:color w:val="555555"/>
          <w:sz w:val="18"/>
          <w:szCs w:val="18"/>
        </w:rPr>
      </w:pPr>
      <w:r>
        <w:rPr>
          <w:rFonts w:ascii="ArialNormálne" w:hAnsi="ArialNormálne" w:cs="ArialNormálne"/>
          <w:color w:val="555555"/>
          <w:sz w:val="18"/>
          <w:szCs w:val="18"/>
        </w:rPr>
        <w:t>https://sosmt.edupage.org/zmluvy/?fto=&amp;ftt=&amp;ftr=&amp;ftm=&amp;ftv=&amp;zac=0</w:t>
      </w:r>
    </w:p>
    <w:p w14:paraId="3CF5AB5E"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Tu?né" w:hAnsi="ArialTu?né" w:cs="ArialTu?né"/>
          <w:color w:val="000000"/>
          <w:sz w:val="18"/>
          <w:szCs w:val="18"/>
        </w:rPr>
        <w:t xml:space="preserve">Predpokladaná hodnota: </w:t>
      </w:r>
      <w:r>
        <w:rPr>
          <w:rFonts w:ascii="ArialNormálne" w:hAnsi="ArialNormálne" w:cs="ArialNormálne"/>
          <w:color w:val="000000"/>
          <w:sz w:val="20"/>
          <w:szCs w:val="20"/>
        </w:rPr>
        <w:t>10276,20 € bez DPH</w:t>
      </w:r>
    </w:p>
    <w:p w14:paraId="4202AF54" w14:textId="3831508E" w:rsidR="00671FB0" w:rsidRPr="00473A22" w:rsidRDefault="00671FB0" w:rsidP="00671FB0">
      <w:pPr>
        <w:autoSpaceDE w:val="0"/>
        <w:autoSpaceDN w:val="0"/>
        <w:adjustRightInd w:val="0"/>
        <w:spacing w:after="0" w:line="240" w:lineRule="auto"/>
        <w:jc w:val="both"/>
        <w:rPr>
          <w:rFonts w:ascii="ArialTu?né" w:hAnsi="ArialTu?né" w:cs="ArialTu?né"/>
          <w:color w:val="000000"/>
          <w:sz w:val="18"/>
          <w:szCs w:val="18"/>
        </w:rPr>
      </w:pPr>
      <w:proofErr w:type="spellStart"/>
      <w:r>
        <w:rPr>
          <w:rFonts w:ascii="ArialTu?né" w:hAnsi="ArialTu?né" w:cs="ArialTu?né"/>
          <w:color w:val="000000"/>
          <w:sz w:val="18"/>
          <w:szCs w:val="18"/>
        </w:rPr>
        <w:t>Predpokl</w:t>
      </w:r>
      <w:proofErr w:type="spellEnd"/>
      <w:r>
        <w:rPr>
          <w:rFonts w:ascii="ArialTu?né" w:hAnsi="ArialTu?né" w:cs="ArialTu?né"/>
          <w:color w:val="000000"/>
          <w:sz w:val="18"/>
          <w:szCs w:val="18"/>
        </w:rPr>
        <w:t xml:space="preserve">. </w:t>
      </w:r>
      <w:r w:rsidR="00473A22">
        <w:rPr>
          <w:rFonts w:ascii="ArialTu?né" w:hAnsi="ArialTu?né" w:cs="ArialTu?né"/>
          <w:color w:val="000000"/>
          <w:sz w:val="18"/>
          <w:szCs w:val="18"/>
        </w:rPr>
        <w:t>O</w:t>
      </w:r>
      <w:r>
        <w:rPr>
          <w:rFonts w:ascii="ArialTu?né" w:hAnsi="ArialTu?né" w:cs="ArialTu?né"/>
          <w:color w:val="000000"/>
          <w:sz w:val="18"/>
          <w:szCs w:val="18"/>
        </w:rPr>
        <w:t>bdobie</w:t>
      </w:r>
      <w:r w:rsidR="00473A22">
        <w:rPr>
          <w:rFonts w:ascii="ArialTu?né" w:hAnsi="ArialTu?né" w:cs="ArialTu?né"/>
          <w:color w:val="000000"/>
          <w:sz w:val="18"/>
          <w:szCs w:val="18"/>
        </w:rPr>
        <w:t xml:space="preserve"> </w:t>
      </w:r>
      <w:r>
        <w:rPr>
          <w:rFonts w:ascii="ArialTu?né" w:hAnsi="ArialTu?né" w:cs="ArialTu?né"/>
          <w:color w:val="000000"/>
          <w:sz w:val="18"/>
          <w:szCs w:val="18"/>
        </w:rPr>
        <w:t xml:space="preserve">realizácie: </w:t>
      </w:r>
      <w:r>
        <w:rPr>
          <w:rFonts w:ascii="ArialNormálne" w:hAnsi="ArialNormálne" w:cs="ArialNormálne"/>
          <w:color w:val="000000"/>
          <w:sz w:val="20"/>
          <w:szCs w:val="20"/>
        </w:rPr>
        <w:t>rok 2022</w:t>
      </w:r>
    </w:p>
    <w:p w14:paraId="18861FE8" w14:textId="2A349EC9" w:rsidR="00671FB0" w:rsidRPr="00473A22" w:rsidRDefault="00671FB0" w:rsidP="00671FB0">
      <w:pPr>
        <w:autoSpaceDE w:val="0"/>
        <w:autoSpaceDN w:val="0"/>
        <w:adjustRightInd w:val="0"/>
        <w:spacing w:after="0" w:line="240" w:lineRule="auto"/>
        <w:jc w:val="both"/>
        <w:rPr>
          <w:rFonts w:ascii="ArialTu?né" w:hAnsi="ArialTu?né" w:cs="ArialTu?né"/>
          <w:color w:val="000000"/>
          <w:sz w:val="18"/>
          <w:szCs w:val="18"/>
        </w:rPr>
      </w:pPr>
      <w:r>
        <w:rPr>
          <w:rFonts w:ascii="ArialTu?né" w:hAnsi="ArialTu?né" w:cs="ArialTu?né"/>
          <w:color w:val="000000"/>
          <w:sz w:val="18"/>
          <w:szCs w:val="18"/>
        </w:rPr>
        <w:t>Lehota na predkladanie</w:t>
      </w:r>
      <w:r w:rsidR="00473A22">
        <w:rPr>
          <w:rFonts w:ascii="ArialTu?né" w:hAnsi="ArialTu?né" w:cs="ArialTu?né"/>
          <w:color w:val="000000"/>
          <w:sz w:val="18"/>
          <w:szCs w:val="18"/>
        </w:rPr>
        <w:t xml:space="preserve"> </w:t>
      </w:r>
      <w:r>
        <w:rPr>
          <w:rFonts w:ascii="ArialTu?né" w:hAnsi="ArialTu?né" w:cs="ArialTu?né"/>
          <w:color w:val="000000"/>
          <w:sz w:val="18"/>
          <w:szCs w:val="18"/>
        </w:rPr>
        <w:t xml:space="preserve">ponúk: </w:t>
      </w:r>
      <w:r>
        <w:rPr>
          <w:rFonts w:ascii="ArialNormálne" w:hAnsi="ArialNormálne" w:cs="ArialNormálne"/>
          <w:color w:val="000000"/>
          <w:sz w:val="20"/>
          <w:szCs w:val="20"/>
        </w:rPr>
        <w:t>do 2.11.2021 12:00</w:t>
      </w:r>
    </w:p>
    <w:p w14:paraId="6C82D787"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Tu?né" w:hAnsi="ArialTu?né" w:cs="ArialTu?né"/>
          <w:color w:val="000000"/>
          <w:sz w:val="18"/>
          <w:szCs w:val="18"/>
        </w:rPr>
        <w:t xml:space="preserve">Typ zákazky: </w:t>
      </w:r>
      <w:r>
        <w:rPr>
          <w:rFonts w:ascii="ArialNormálne" w:hAnsi="ArialNormálne" w:cs="ArialNormálne"/>
          <w:color w:val="000000"/>
          <w:sz w:val="20"/>
          <w:szCs w:val="20"/>
        </w:rPr>
        <w:t xml:space="preserve">Zákazka podľa § 117 zákona 343/2015 </w:t>
      </w:r>
      <w:proofErr w:type="spellStart"/>
      <w:r>
        <w:rPr>
          <w:rFonts w:ascii="ArialNormálne" w:hAnsi="ArialNormálne" w:cs="ArialNormálne"/>
          <w:color w:val="000000"/>
          <w:sz w:val="20"/>
          <w:szCs w:val="20"/>
        </w:rPr>
        <w:t>Z.z</w:t>
      </w:r>
      <w:proofErr w:type="spellEnd"/>
      <w:r>
        <w:rPr>
          <w:rFonts w:ascii="ArialNormálne" w:hAnsi="ArialNormálne" w:cs="ArialNormálne"/>
          <w:color w:val="000000"/>
          <w:sz w:val="20"/>
          <w:szCs w:val="20"/>
        </w:rPr>
        <w:t>. o verejnom obstarávaní (tzv. Prieskum trhu)</w:t>
      </w:r>
    </w:p>
    <w:p w14:paraId="7293447C"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Tu?né" w:hAnsi="ArialTu?né" w:cs="ArialTu?né"/>
          <w:color w:val="000000"/>
          <w:sz w:val="18"/>
          <w:szCs w:val="18"/>
        </w:rPr>
        <w:t xml:space="preserve">Spôsob návrhu zmluvy: </w:t>
      </w:r>
      <w:r>
        <w:rPr>
          <w:rFonts w:ascii="ArialNormálne" w:hAnsi="ArialNormálne" w:cs="ArialNormálne"/>
          <w:color w:val="000000"/>
          <w:sz w:val="20"/>
          <w:szCs w:val="20"/>
        </w:rPr>
        <w:t>Návrh zmluvy je priložený zadávateľom v samostatnom dokumente.</w:t>
      </w:r>
    </w:p>
    <w:p w14:paraId="16B73F5D" w14:textId="77777777" w:rsidR="00671FB0" w:rsidRDefault="00671FB0" w:rsidP="00671FB0">
      <w:pPr>
        <w:autoSpaceDE w:val="0"/>
        <w:autoSpaceDN w:val="0"/>
        <w:adjustRightInd w:val="0"/>
        <w:spacing w:after="0" w:line="240" w:lineRule="auto"/>
        <w:jc w:val="both"/>
        <w:rPr>
          <w:rFonts w:ascii="ArialTu?né" w:hAnsi="ArialTu?né" w:cs="ArialTu?né"/>
          <w:color w:val="000000"/>
          <w:sz w:val="21"/>
          <w:szCs w:val="21"/>
        </w:rPr>
      </w:pPr>
      <w:r>
        <w:rPr>
          <w:rFonts w:ascii="ArialTu?né" w:hAnsi="ArialTu?né" w:cs="ArialTu?né"/>
          <w:color w:val="000000"/>
          <w:sz w:val="21"/>
          <w:szCs w:val="21"/>
        </w:rPr>
        <w:t>Zadávateľ</w:t>
      </w:r>
    </w:p>
    <w:p w14:paraId="0F067F12"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Tu?né" w:hAnsi="ArialTu?né" w:cs="ArialTu?né"/>
          <w:color w:val="000000"/>
          <w:sz w:val="18"/>
          <w:szCs w:val="18"/>
        </w:rPr>
        <w:t xml:space="preserve">Firma </w:t>
      </w:r>
      <w:r>
        <w:rPr>
          <w:rFonts w:ascii="ArialNormálne" w:hAnsi="ArialNormálne" w:cs="ArialNormálne"/>
          <w:color w:val="000000"/>
          <w:sz w:val="20"/>
          <w:szCs w:val="20"/>
        </w:rPr>
        <w:t>Stredná odborná škola obchodu a služieb</w:t>
      </w:r>
    </w:p>
    <w:p w14:paraId="0745966E"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Tu?né" w:hAnsi="ArialTu?né" w:cs="ArialTu?né"/>
          <w:color w:val="000000"/>
          <w:sz w:val="18"/>
          <w:szCs w:val="18"/>
        </w:rPr>
        <w:t xml:space="preserve">IČO / DIČ / IČDPH: </w:t>
      </w:r>
      <w:r>
        <w:rPr>
          <w:rFonts w:ascii="ArialNormálne" w:hAnsi="ArialNormálne" w:cs="ArialNormálne"/>
          <w:color w:val="000000"/>
          <w:sz w:val="20"/>
          <w:szCs w:val="20"/>
        </w:rPr>
        <w:t xml:space="preserve">00158551 / 2020603035 / </w:t>
      </w:r>
      <w:proofErr w:type="spellStart"/>
      <w:r>
        <w:rPr>
          <w:rFonts w:ascii="ArialNormálne" w:hAnsi="ArialNormálne" w:cs="ArialNormálne"/>
          <w:color w:val="000000"/>
          <w:sz w:val="20"/>
          <w:szCs w:val="20"/>
        </w:rPr>
        <w:t>neplatca</w:t>
      </w:r>
      <w:proofErr w:type="spellEnd"/>
      <w:r>
        <w:rPr>
          <w:rFonts w:ascii="ArialNormálne" w:hAnsi="ArialNormálne" w:cs="ArialNormálne"/>
          <w:color w:val="000000"/>
          <w:sz w:val="20"/>
          <w:szCs w:val="20"/>
        </w:rPr>
        <w:t xml:space="preserve"> DPH</w:t>
      </w:r>
    </w:p>
    <w:p w14:paraId="13A8B8FB"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Tu?né" w:hAnsi="ArialTu?né" w:cs="ArialTu?né"/>
          <w:color w:val="000000"/>
          <w:sz w:val="18"/>
          <w:szCs w:val="18"/>
        </w:rPr>
        <w:t xml:space="preserve">Adresa </w:t>
      </w:r>
      <w:r>
        <w:rPr>
          <w:rFonts w:ascii="ArialNormálne" w:hAnsi="ArialNormálne" w:cs="ArialNormálne"/>
          <w:color w:val="000000"/>
          <w:sz w:val="20"/>
          <w:szCs w:val="20"/>
        </w:rPr>
        <w:t>Stavbárska 11 036 80 Martin, 03680 Martin, SK</w:t>
      </w:r>
    </w:p>
    <w:p w14:paraId="4ACD1F71"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Tu?né" w:hAnsi="ArialTu?né" w:cs="ArialTu?né"/>
          <w:color w:val="000000"/>
          <w:sz w:val="18"/>
          <w:szCs w:val="18"/>
        </w:rPr>
        <w:t xml:space="preserve">Kontaktná osoba </w:t>
      </w:r>
      <w:r>
        <w:rPr>
          <w:rFonts w:ascii="ArialNormálne" w:hAnsi="ArialNormálne" w:cs="ArialNormálne"/>
          <w:color w:val="000000"/>
          <w:sz w:val="20"/>
          <w:szCs w:val="20"/>
        </w:rPr>
        <w:t>Mgr. Danka Černáková, + 421 434 135 311, sosmt@sosmt.sk</w:t>
      </w:r>
    </w:p>
    <w:p w14:paraId="3A3C1CF9" w14:textId="77777777" w:rsidR="00671FB0" w:rsidRDefault="00671FB0" w:rsidP="00671FB0">
      <w:pPr>
        <w:autoSpaceDE w:val="0"/>
        <w:autoSpaceDN w:val="0"/>
        <w:adjustRightInd w:val="0"/>
        <w:spacing w:after="0" w:line="240" w:lineRule="auto"/>
        <w:jc w:val="both"/>
        <w:rPr>
          <w:rFonts w:ascii="ArialTu?né" w:hAnsi="ArialTu?né" w:cs="ArialTu?né"/>
          <w:color w:val="000000"/>
          <w:sz w:val="21"/>
          <w:szCs w:val="21"/>
        </w:rPr>
      </w:pPr>
      <w:r>
        <w:rPr>
          <w:rFonts w:ascii="ArialTu?né" w:hAnsi="ArialTu?né" w:cs="ArialTu?né"/>
          <w:color w:val="000000"/>
          <w:sz w:val="21"/>
          <w:szCs w:val="21"/>
        </w:rPr>
        <w:t>Opis</w:t>
      </w:r>
    </w:p>
    <w:p w14:paraId="2F305E04"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Tu?né" w:hAnsi="ArialTu?né" w:cs="ArialTu?né"/>
          <w:color w:val="000000"/>
          <w:sz w:val="18"/>
          <w:szCs w:val="18"/>
        </w:rPr>
        <w:t xml:space="preserve">Oblasť </w:t>
      </w:r>
      <w:r>
        <w:rPr>
          <w:rFonts w:ascii="ArialNormálne" w:hAnsi="ArialNormálne" w:cs="ArialNormálne"/>
          <w:color w:val="000000"/>
          <w:sz w:val="20"/>
          <w:szCs w:val="20"/>
        </w:rPr>
        <w:t>Potraviny a nápoje</w:t>
      </w:r>
    </w:p>
    <w:p w14:paraId="6D9385F5"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Tu?né" w:hAnsi="ArialTu?né" w:cs="ArialTu?né"/>
          <w:color w:val="000000"/>
          <w:sz w:val="18"/>
          <w:szCs w:val="18"/>
        </w:rPr>
        <w:t xml:space="preserve">Podoblasť </w:t>
      </w:r>
      <w:r>
        <w:rPr>
          <w:rFonts w:ascii="ArialNormálne" w:hAnsi="ArialNormálne" w:cs="ArialNormálne"/>
          <w:color w:val="000000"/>
          <w:sz w:val="20"/>
          <w:szCs w:val="20"/>
        </w:rPr>
        <w:t>Ovocie a zelenina</w:t>
      </w:r>
    </w:p>
    <w:p w14:paraId="4F870549"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Všeobecný opis zákazky</w:t>
      </w:r>
    </w:p>
    <w:p w14:paraId="09E28FF9"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 xml:space="preserve">1.1 Predmetom zákazky je nákup a dodávka čerstvého ovocia a zeleniny. Tovar musí byť dodaný nepoškodený v zdravom a čerstvom stave v najvyššej kvalite a s </w:t>
      </w:r>
      <w:proofErr w:type="spellStart"/>
      <w:r>
        <w:rPr>
          <w:rFonts w:ascii="ArialNormálne" w:hAnsi="ArialNormálne" w:cs="ArialNormálne"/>
          <w:color w:val="000000"/>
          <w:sz w:val="20"/>
          <w:szCs w:val="20"/>
        </w:rPr>
        <w:t>vysledovateľnosťou</w:t>
      </w:r>
      <w:proofErr w:type="spellEnd"/>
      <w:r>
        <w:rPr>
          <w:rFonts w:ascii="ArialNormálne" w:hAnsi="ArialNormálne" w:cs="ArialNormálne"/>
          <w:color w:val="000000"/>
          <w:sz w:val="20"/>
          <w:szCs w:val="20"/>
        </w:rPr>
        <w:t xml:space="preserve"> pôvodu podľa požiadavky verejného obstarávateľa a v súlade s platnou legislatívnou SR a EÚ. Súčasťou predmetu zákazky sú aj súvisiace služby spojené s dopravou na miesto dodania, naložením a vyložením dodávaného tovaru na miesto určenia. Množstvá jednotlivých druhov tovaru budú upresnené pravidelnými objednávkami. Druhová skladba jednotlivých položiek predmetu zákazky je podrobne uvedená v Prílohe.</w:t>
      </w:r>
    </w:p>
    <w:p w14:paraId="53B9FDC0"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1.2 Predmet zákazky musí spĺňať všetky zákonom stanovené normy pre daný predmet zákazky, musí byť prvej akostnej triedy a musí spĺňať všetky požiadavky na zdravotne nezávadný tovar.</w:t>
      </w:r>
    </w:p>
    <w:p w14:paraId="214894BB"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1.3 Minimálne požiadavky verejného obstarávateľa na Ovocie, zemiaky, zelenina a súvisiace výrobky:</w:t>
      </w:r>
    </w:p>
    <w:p w14:paraId="787E8593"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a) neporušené, zdravé (vylúčené sú výrobky napadnuté hnilobou, alebo inak poškodené, tak, že nie sú vhodné na spotrebu),</w:t>
      </w:r>
    </w:p>
    <w:p w14:paraId="28D748B9"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b) čisté (bez akýchkoľvek viditeľných cudzích látok,</w:t>
      </w:r>
    </w:p>
    <w:p w14:paraId="660D9F78"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c) bez škodcov alebo poškodení spôsobenými škodcami, ktoré ovplyvnia dužinu,</w:t>
      </w:r>
    </w:p>
    <w:p w14:paraId="33ABBCA0"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d) bez nadmernej povrchovej vlhkosti,</w:t>
      </w:r>
    </w:p>
    <w:p w14:paraId="5E700D88"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e) bez cudzieho pachu a chuti,</w:t>
      </w:r>
    </w:p>
    <w:p w14:paraId="0BC3F838"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f) tovar musí znášať prepravu a manipuláciu a byť doručený na miesto dodania vo vyhovujúcom stave,</w:t>
      </w:r>
    </w:p>
    <w:p w14:paraId="78163FB4"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g) plody musia dokazovať uspokojivú zrelosť a nesmú byť prezrelé.</w:t>
      </w:r>
    </w:p>
    <w:p w14:paraId="0896C18C"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Označovanie pôvodu produktov:</w:t>
      </w:r>
    </w:p>
    <w:p w14:paraId="1A8BD3BB"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V prípade tovaru pochádzajúceho z členského štátu sa názov uvedie v jazyku krajiny pôvodu alebo v akomkoľvek inom jazyku, ktorý je zrozumiteľný pre spotrebiteľov v krajine určenia.</w:t>
      </w:r>
    </w:p>
    <w:p w14:paraId="0146656F"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Verejný obstarávateľ preferuje produkty mierneho pásma, resp. pri sezónnom ovocí a zelenine preferuje regionálny sortiment.</w:t>
      </w:r>
    </w:p>
    <w:p w14:paraId="04AE0528"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Predpokladané množstvá tejto časti predmetu zákazky sú iba orientačné, určené na základe predchádzajúcej spotreby verejného obstarávateľa a budú verejným obstarávateľom upravované počas platnosti rámcovej dohody podľa aktuálnych potrieb.</w:t>
      </w:r>
    </w:p>
    <w:p w14:paraId="23087AFE"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Verejný obstarávateľ je oprávnený v čiastkovej objednávke objednať si aj také predmety zákazky, ktoré nie sú uvedené v súťažných podkladoch alebo iný druh ovocia a zeleniny na základe zmenených požiadaviek na výživové a nutričné hodnoty.</w:t>
      </w:r>
    </w:p>
    <w:p w14:paraId="17632EBC"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Predmetom fakturácie bude len skutočne objednaný a dodaný druh tovaru ako aj skutočne objednané a dodané množstvo tovaru podľa nevyhnutnej potreby verejného obstarávateľa počas trvania rámcovej dohody.</w:t>
      </w:r>
    </w:p>
    <w:p w14:paraId="5304AF49"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Verejný obstarávateľ pri realizácii dodávok uchádzačom bude vykonávať kontrolu preberaného tovaru z dôvodu overenia či dodaný tovar má požadovanú kvalitu a spĺňa parameter čerstvosti (overením aký čas zostáva do dátumu spotreby, resp. minimálnej trvanlivosti). Tovar bude preberať na základe senzorickej analýzy (na základe zmyslového posúdenia farby, vône tovaru). Ak uchádzač poruší zásadu</w:t>
      </w:r>
    </w:p>
    <w:p w14:paraId="75C56290"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lastRenderedPageBreak/>
        <w:t>čerstvosti a kvality dodávaného tovaru, verejný obstarávateľ tento nepreberie a bude to považovať za hrubé porušenie dohody.</w:t>
      </w:r>
    </w:p>
    <w:p w14:paraId="30632B25"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Odkaz technickej špecifikácie na obchodnú značku alebo výrobcu tovaru je uvádzaný z dôvodu garantovania technických vlastností a kvalitatívnych parametrov tovaru. Pripúšťa sa tovar podľa technickej špecifikácie nahradiť ekvivalentným tovarom rovnakých alebo lepších technických vlastností a kvality.</w:t>
      </w:r>
    </w:p>
    <w:p w14:paraId="677AF598"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Predávajúci sa zaväzuje kupujúcemu znížiť jednotkové ceny kedykoľvek počas trvania zmluvy, a to v prípade zavedenia tzv. akciových cien tovaru na trhu (ďalej len „akciové ceny“), a to aj bez vyzvania kupujúcim, priamo znížením ceny vo faktúre vystavenej a doručenej kupujúcemu po dodaní tovaru, ktorého sa akciové ceny týkajú.</w:t>
      </w:r>
    </w:p>
    <w:p w14:paraId="732CA92C"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Kupujúci sa zaväzuje predávajúcemu zvýšiť jednotkové ceny počas trvania zmluvy v prípade ak Ministerstvo pôdohospodárstva a rozvoja vidieka SR na Pôdohospodárskej platobnej agentúry www.apa.sk v časti Agrárne trhové informácie Slovenska (ATIS) dva krát po sebe zverejní zvýšenie ceny danej potraviny. Kupujúci bude porovnávať zvýšenie ceny predávajúceho na konkrétny druh potraviny s priemernou cenou potraviny, ktorá je zverejnená na www.apa.sk .</w:t>
      </w:r>
    </w:p>
    <w:p w14:paraId="1362FED7"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V prípade porušenia platných právnych predpisov, týkajúcich sa zabezpečenia bezpečnosti potravín zo strany Dodávateľa a prípadného zistenia tohto porušenia zo strany kontrolného orgánu, preberá Dodávateľ na seba všetky náklady, súvisiace s prípadným sankčným postihom Objednávateľa kontrolným orgánom.</w:t>
      </w:r>
    </w:p>
    <w:p w14:paraId="57D72957"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Kupujúci je oprávnený objednať si aj taký tovar, ktorý nie je uvedený v opise predmetu zákazky alebo nový tovar, ktorý v čase uzavretia zmluvy ešte nebol dostupný na trhu.</w:t>
      </w:r>
    </w:p>
    <w:p w14:paraId="7459C106"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Verejný obstarávateľ pri zadaní zákazky postupuje vzhľadom na predpokladanú hodnotu zákazky v zmysle §117 Zadávanie zákaziek s nízkymi hodnotami zákona 343/2015 o verejnom obstarávaní a o zmene a doplnení niektorých zákonov tak, aby vynaložené náklady na predmet zákazky boli primerané jeho kvalite a cene.</w:t>
      </w:r>
    </w:p>
    <w:p w14:paraId="324EFBE4"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 xml:space="preserve">Cenovú ponuku je uchádzač povinný predložiť v rámci systému </w:t>
      </w:r>
      <w:proofErr w:type="spellStart"/>
      <w:r>
        <w:rPr>
          <w:rFonts w:ascii="ArialNormálne" w:hAnsi="ArialNormálne" w:cs="ArialNormálne"/>
          <w:color w:val="000000"/>
          <w:sz w:val="20"/>
          <w:szCs w:val="20"/>
        </w:rPr>
        <w:t>TENDERnet</w:t>
      </w:r>
      <w:proofErr w:type="spellEnd"/>
      <w:r>
        <w:rPr>
          <w:rFonts w:ascii="ArialNormálne" w:hAnsi="ArialNormálne" w:cs="ArialNormálne"/>
          <w:color w:val="000000"/>
          <w:sz w:val="20"/>
          <w:szCs w:val="20"/>
        </w:rPr>
        <w:t xml:space="preserve"> v časti: Zadať ponuku. Ponuky predložené inak ako v systéme </w:t>
      </w:r>
      <w:proofErr w:type="spellStart"/>
      <w:r>
        <w:rPr>
          <w:rFonts w:ascii="ArialNormálne" w:hAnsi="ArialNormálne" w:cs="ArialNormálne"/>
          <w:color w:val="000000"/>
          <w:sz w:val="20"/>
          <w:szCs w:val="20"/>
        </w:rPr>
        <w:t>TENDERnet</w:t>
      </w:r>
      <w:proofErr w:type="spellEnd"/>
      <w:r>
        <w:rPr>
          <w:rFonts w:ascii="ArialNormálne" w:hAnsi="ArialNormálne" w:cs="ArialNormálne"/>
          <w:color w:val="000000"/>
          <w:sz w:val="20"/>
          <w:szCs w:val="20"/>
        </w:rPr>
        <w:t xml:space="preserve"> nebudú pri hodnotení posudzované.</w:t>
      </w:r>
    </w:p>
    <w:p w14:paraId="1B222549"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Zmluvné podmienky</w:t>
      </w:r>
    </w:p>
    <w:p w14:paraId="07FD11A1"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Typ zmluvy, ktorá bude výsledkom verejného obstarávania: Rámcová dohoda</w:t>
      </w:r>
    </w:p>
    <w:p w14:paraId="1299F222"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Ostatné podmienky</w:t>
      </w:r>
    </w:p>
    <w:p w14:paraId="36EAAF02"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 Verejný obstarávateľ počas priebehu tohto verejného obstarávania nebude poskytovať alebo zverejňovať informácie o obsahu ponúk ani uchádzačom, ani žiadnym iným tretím osobám až do vyhodnotenia ponúk.</w:t>
      </w:r>
    </w:p>
    <w:p w14:paraId="6448C374"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 Informácie, ktoré uchádzač v ponuke označí za dôverné, nebudú zverejnené alebo inak použité bez predchádzajúceho súhlasu uchádzača.</w:t>
      </w:r>
    </w:p>
    <w:p w14:paraId="567F3047"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 Ustanovenia zákona o verejnom obstarávaní, ukladajúce povinnosť verejného obstarávateľa oznamovať či zasielať Úradu pre verejné obstarávanie dokumenty a iné oznámenia, ako ani ustanovenia ukladajúce verejnému obstarávateľovi a Úradu pre verejné obstarávanie zverejňovať dokumenty a iné oznámenia podľa zákona o verejnom obstarávaní a tiež povinnosti zverejňovania zmlúv podľa osobitného predpisu (Zákon č. 211/2000 Z. z. v znení neskorších predpisov), nie sú dotknuté.</w:t>
      </w:r>
    </w:p>
    <w:p w14:paraId="686BE649"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 Verejný obstarávateľ sa zaväzuje, že osobné údaje poskytnuté uchádzačom budú spracovávané a chránené podľa zákona č. 18/2018 Z. z. o ochrane osobných údajov a o zmene a doplnení niektorých zákonov.</w:t>
      </w:r>
    </w:p>
    <w:p w14:paraId="0E6E7E33"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 xml:space="preserve">Uchádzači môžu žiadať o vysvetlenie zadania vrátane všetkých príloh, respektíve </w:t>
      </w:r>
      <w:proofErr w:type="spellStart"/>
      <w:r>
        <w:rPr>
          <w:rFonts w:ascii="ArialNormálne" w:hAnsi="ArialNormálne" w:cs="ArialNormálne"/>
          <w:color w:val="000000"/>
          <w:sz w:val="20"/>
          <w:szCs w:val="20"/>
        </w:rPr>
        <w:t>rozporovať</w:t>
      </w:r>
      <w:proofErr w:type="spellEnd"/>
      <w:r>
        <w:rPr>
          <w:rFonts w:ascii="ArialNormálne" w:hAnsi="ArialNormálne" w:cs="ArialNormálne"/>
          <w:color w:val="000000"/>
          <w:sz w:val="20"/>
          <w:szCs w:val="20"/>
        </w:rPr>
        <w:t xml:space="preserve"> tieto dokumenty až do 24 hodín pred uplynutím lehoty na predkladanie ponúk. V prípade že Verejný obstarávateľ na základe podnetu uchádzača zmení zadanie zákazky, tak zároveň uvedie túto zmenu do zadania (upraví zadanie) a primerane predĺži lehotu na predkladanie ponúk.</w:t>
      </w:r>
    </w:p>
    <w:p w14:paraId="3FEC31C9"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Verejný obstarávateľ je povinný zabezpečiť, aby v celom procese tohto postupu zadávania zákazky nedošlo ku konfliktu záujmov, ktoré by viedlo k narušeniu alebo obmedzeniu hospodárskej súťaže alebo k porušeniu princípu transparentnosti a princípu rovnakého zaobchádzania v tomto verejnom obstarávaní. V prípade identifikovania existencie konfliktu záujmov kedykoľvek v tomto postupe zadávania zákazky verejným obstarávateľom, tento 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V prípade nemožnosti odstrániť konflikt záujmov inými účinnými opatreniami, vylúči verejný obstarávateľ v súlade s ustanovením § 40 ods. 6 písm. f) ZVO uchádzača, ktorého sa konflikt záujmov týka, z tohto postupu zadávania zákazky.</w:t>
      </w:r>
    </w:p>
    <w:p w14:paraId="633EBBE4"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Požadované prílohy ku cenovej ponuke</w:t>
      </w:r>
    </w:p>
    <w:p w14:paraId="78BB0BCA"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lastRenderedPageBreak/>
        <w:t>Úspešný uchádzač je pred podpisom zmluvy povinný predložiť kópiu dokladov o oprávnení realizovať predmet zákazky (výpis z obchodného, živnostenského alebo iného relevantného registra).</w:t>
      </w:r>
    </w:p>
    <w:p w14:paraId="3AC04F27"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Uchádzač nie je povinný predkladať doklady podľa § 32, ods. 2, písm. e), verejný obstarávateľ je oprávnený použiť údaje z informačných systémov verejnej správy.</w:t>
      </w:r>
    </w:p>
    <w:p w14:paraId="7EA94DED" w14:textId="77777777" w:rsidR="00671FB0" w:rsidRDefault="00671FB0" w:rsidP="00671FB0">
      <w:pPr>
        <w:autoSpaceDE w:val="0"/>
        <w:autoSpaceDN w:val="0"/>
        <w:adjustRightInd w:val="0"/>
        <w:spacing w:after="0" w:line="240" w:lineRule="auto"/>
        <w:jc w:val="both"/>
        <w:rPr>
          <w:rFonts w:ascii="ArialTu?né" w:hAnsi="ArialTu?né" w:cs="ArialTu?né"/>
          <w:color w:val="000000"/>
          <w:sz w:val="21"/>
          <w:szCs w:val="21"/>
        </w:rPr>
      </w:pPr>
      <w:r>
        <w:rPr>
          <w:rFonts w:ascii="ArialTu?né" w:hAnsi="ArialTu?né" w:cs="ArialTu?né"/>
          <w:color w:val="000000"/>
          <w:sz w:val="21"/>
          <w:szCs w:val="21"/>
        </w:rPr>
        <w:t>P.Č. Názov položky / Špecifikácia Množstvo Najnižšia ponuka Najvyššia ponuka</w:t>
      </w:r>
    </w:p>
    <w:p w14:paraId="401F773B" w14:textId="77777777" w:rsidR="00671FB0" w:rsidRDefault="00671FB0" w:rsidP="00671FB0">
      <w:pPr>
        <w:autoSpaceDE w:val="0"/>
        <w:autoSpaceDN w:val="0"/>
        <w:adjustRightInd w:val="0"/>
        <w:spacing w:after="0" w:line="240" w:lineRule="auto"/>
        <w:jc w:val="both"/>
        <w:rPr>
          <w:rFonts w:ascii="ArialTu?né" w:hAnsi="ArialTu?né" w:cs="ArialTu?né"/>
          <w:color w:val="000000"/>
          <w:sz w:val="24"/>
          <w:szCs w:val="24"/>
        </w:rPr>
      </w:pPr>
      <w:r>
        <w:rPr>
          <w:rFonts w:ascii="ArialTu?né" w:hAnsi="ArialTu?né" w:cs="ArialTu?né"/>
          <w:color w:val="000000"/>
          <w:sz w:val="24"/>
          <w:szCs w:val="24"/>
        </w:rPr>
        <w:t>Zoznam uchádzačov, ktorí boli elektronicky oslovení na predloženie cenovej ponuky:</w:t>
      </w:r>
    </w:p>
    <w:p w14:paraId="122DEF46" w14:textId="77777777" w:rsidR="00671FB0" w:rsidRDefault="00671FB0" w:rsidP="00671FB0">
      <w:pPr>
        <w:autoSpaceDE w:val="0"/>
        <w:autoSpaceDN w:val="0"/>
        <w:adjustRightInd w:val="0"/>
        <w:spacing w:after="0" w:line="240" w:lineRule="auto"/>
        <w:jc w:val="both"/>
        <w:rPr>
          <w:rFonts w:ascii="ArialTu?né" w:hAnsi="ArialTu?né" w:cs="ArialTu?né"/>
          <w:color w:val="000000"/>
          <w:sz w:val="21"/>
          <w:szCs w:val="21"/>
        </w:rPr>
      </w:pPr>
      <w:r>
        <w:rPr>
          <w:rFonts w:ascii="ArialTu?né" w:hAnsi="ArialTu?né" w:cs="ArialTu?né"/>
          <w:color w:val="000000"/>
          <w:sz w:val="21"/>
          <w:szCs w:val="21"/>
        </w:rPr>
        <w:t>Email Dátum</w:t>
      </w:r>
    </w:p>
    <w:p w14:paraId="074105EF"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fatratip@gmail.com 19.10.2021</w:t>
      </w:r>
    </w:p>
    <w:p w14:paraId="648D4976"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info@zelmix.sk 19.10.2021</w:t>
      </w:r>
    </w:p>
    <w:p w14:paraId="1B481115"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lamron@lamron.sk 19.10.2021</w:t>
      </w:r>
    </w:p>
    <w:p w14:paraId="36C4049B"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lukas.delincak@bukov.sk 19.10.2021</w:t>
      </w:r>
    </w:p>
    <w:p w14:paraId="18F18E12" w14:textId="77777777" w:rsidR="00671FB0" w:rsidRDefault="00671FB0" w:rsidP="00671FB0">
      <w:pPr>
        <w:autoSpaceDE w:val="0"/>
        <w:autoSpaceDN w:val="0"/>
        <w:adjustRightInd w:val="0"/>
        <w:spacing w:after="0" w:line="240" w:lineRule="auto"/>
        <w:jc w:val="both"/>
        <w:rPr>
          <w:rFonts w:ascii="ArialTu?né" w:hAnsi="ArialTu?né" w:cs="ArialTu?né"/>
          <w:color w:val="000000"/>
          <w:sz w:val="24"/>
          <w:szCs w:val="24"/>
        </w:rPr>
      </w:pPr>
      <w:r>
        <w:rPr>
          <w:rFonts w:ascii="ArialTu?né" w:hAnsi="ArialTu?né" w:cs="ArialTu?né"/>
          <w:color w:val="000000"/>
          <w:sz w:val="24"/>
          <w:szCs w:val="24"/>
        </w:rPr>
        <w:t>Zoznam uchádzačov, ktorí predložili ponuky</w:t>
      </w:r>
    </w:p>
    <w:p w14:paraId="05E40143" w14:textId="29B3D1AF" w:rsidR="00671FB0" w:rsidRDefault="00671FB0" w:rsidP="00671FB0">
      <w:pPr>
        <w:autoSpaceDE w:val="0"/>
        <w:autoSpaceDN w:val="0"/>
        <w:adjustRightInd w:val="0"/>
        <w:spacing w:after="0" w:line="240" w:lineRule="auto"/>
        <w:jc w:val="both"/>
        <w:rPr>
          <w:rFonts w:ascii="ArialTu?né" w:hAnsi="ArialTu?né" w:cs="ArialTu?né"/>
          <w:color w:val="000000"/>
          <w:sz w:val="21"/>
          <w:szCs w:val="21"/>
        </w:rPr>
      </w:pPr>
      <w:r>
        <w:rPr>
          <w:rFonts w:ascii="ArialTu?né" w:hAnsi="ArialTu?né" w:cs="ArialTu?né"/>
          <w:color w:val="000000"/>
          <w:sz w:val="21"/>
          <w:szCs w:val="21"/>
        </w:rPr>
        <w:t xml:space="preserve">Názov </w:t>
      </w:r>
      <w:r w:rsidR="008A448A">
        <w:rPr>
          <w:rFonts w:ascii="ArialTu?né" w:hAnsi="ArialTu?né" w:cs="ArialTu?né"/>
          <w:color w:val="000000"/>
          <w:sz w:val="21"/>
          <w:szCs w:val="21"/>
        </w:rPr>
        <w:tab/>
      </w:r>
      <w:r w:rsidR="008A448A">
        <w:rPr>
          <w:rFonts w:ascii="ArialTu?né" w:hAnsi="ArialTu?né" w:cs="ArialTu?né"/>
          <w:color w:val="000000"/>
          <w:sz w:val="21"/>
          <w:szCs w:val="21"/>
        </w:rPr>
        <w:tab/>
      </w:r>
      <w:r w:rsidR="008A448A">
        <w:rPr>
          <w:rFonts w:ascii="ArialTu?né" w:hAnsi="ArialTu?né" w:cs="ArialTu?né"/>
          <w:color w:val="000000"/>
          <w:sz w:val="21"/>
          <w:szCs w:val="21"/>
        </w:rPr>
        <w:tab/>
      </w:r>
      <w:r>
        <w:rPr>
          <w:rFonts w:ascii="ArialTu?né" w:hAnsi="ArialTu?né" w:cs="ArialTu?né"/>
          <w:color w:val="000000"/>
          <w:sz w:val="21"/>
          <w:szCs w:val="21"/>
        </w:rPr>
        <w:t xml:space="preserve">IČO </w:t>
      </w:r>
      <w:r w:rsidR="008A448A">
        <w:rPr>
          <w:rFonts w:ascii="ArialTu?né" w:hAnsi="ArialTu?né" w:cs="ArialTu?né"/>
          <w:color w:val="000000"/>
          <w:sz w:val="21"/>
          <w:szCs w:val="21"/>
        </w:rPr>
        <w:tab/>
      </w:r>
      <w:r w:rsidR="008A448A">
        <w:rPr>
          <w:rFonts w:ascii="ArialTu?né" w:hAnsi="ArialTu?né" w:cs="ArialTu?né"/>
          <w:color w:val="000000"/>
          <w:sz w:val="21"/>
          <w:szCs w:val="21"/>
        </w:rPr>
        <w:tab/>
      </w:r>
      <w:r w:rsidR="008A448A">
        <w:rPr>
          <w:rFonts w:ascii="ArialTu?né" w:hAnsi="ArialTu?né" w:cs="ArialTu?né"/>
          <w:color w:val="000000"/>
          <w:sz w:val="21"/>
          <w:szCs w:val="21"/>
        </w:rPr>
        <w:tab/>
      </w:r>
      <w:r>
        <w:rPr>
          <w:rFonts w:ascii="ArialTu?né" w:hAnsi="ArialTu?né" w:cs="ArialTu?né"/>
          <w:color w:val="000000"/>
          <w:sz w:val="21"/>
          <w:szCs w:val="21"/>
        </w:rPr>
        <w:t xml:space="preserve">Dátum </w:t>
      </w:r>
      <w:r w:rsidR="008A448A">
        <w:rPr>
          <w:rFonts w:ascii="ArialTu?né" w:hAnsi="ArialTu?né" w:cs="ArialTu?né"/>
          <w:color w:val="000000"/>
          <w:sz w:val="21"/>
          <w:szCs w:val="21"/>
        </w:rPr>
        <w:tab/>
      </w:r>
      <w:r w:rsidR="008A448A">
        <w:rPr>
          <w:rFonts w:ascii="ArialTu?né" w:hAnsi="ArialTu?né" w:cs="ArialTu?né"/>
          <w:color w:val="000000"/>
          <w:sz w:val="21"/>
          <w:szCs w:val="21"/>
        </w:rPr>
        <w:tab/>
      </w:r>
      <w:r w:rsidR="008A448A">
        <w:rPr>
          <w:rFonts w:ascii="ArialTu?né" w:hAnsi="ArialTu?né" w:cs="ArialTu?né"/>
          <w:color w:val="000000"/>
          <w:sz w:val="21"/>
          <w:szCs w:val="21"/>
        </w:rPr>
        <w:tab/>
      </w:r>
      <w:r>
        <w:rPr>
          <w:rFonts w:ascii="ArialTu?né" w:hAnsi="ArialTu?né" w:cs="ArialTu?né"/>
          <w:color w:val="000000"/>
          <w:sz w:val="21"/>
          <w:szCs w:val="21"/>
        </w:rPr>
        <w:t>Ponuka DPH</w:t>
      </w:r>
    </w:p>
    <w:p w14:paraId="17112E13" w14:textId="55B13336"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 xml:space="preserve">LUNYS, s.r.o. </w:t>
      </w:r>
      <w:r w:rsidR="008A448A">
        <w:rPr>
          <w:rFonts w:ascii="ArialNormálne" w:hAnsi="ArialNormálne" w:cs="ArialNormálne"/>
          <w:color w:val="000000"/>
          <w:sz w:val="20"/>
          <w:szCs w:val="20"/>
        </w:rPr>
        <w:tab/>
      </w:r>
      <w:r w:rsidR="008A448A">
        <w:rPr>
          <w:rFonts w:ascii="ArialNormálne" w:hAnsi="ArialNormálne" w:cs="ArialNormálne"/>
          <w:color w:val="000000"/>
          <w:sz w:val="20"/>
          <w:szCs w:val="20"/>
        </w:rPr>
        <w:tab/>
      </w:r>
      <w:r>
        <w:rPr>
          <w:rFonts w:ascii="ArialNormálne" w:hAnsi="ArialNormálne" w:cs="ArialNormálne"/>
          <w:color w:val="000000"/>
          <w:sz w:val="20"/>
          <w:szCs w:val="20"/>
        </w:rPr>
        <w:t xml:space="preserve">36472549 </w:t>
      </w:r>
      <w:r w:rsidR="008A448A">
        <w:rPr>
          <w:rFonts w:ascii="ArialNormálne" w:hAnsi="ArialNormálne" w:cs="ArialNormálne"/>
          <w:color w:val="000000"/>
          <w:sz w:val="20"/>
          <w:szCs w:val="20"/>
        </w:rPr>
        <w:tab/>
      </w:r>
      <w:r w:rsidR="008A448A">
        <w:rPr>
          <w:rFonts w:ascii="ArialNormálne" w:hAnsi="ArialNormálne" w:cs="ArialNormálne"/>
          <w:color w:val="000000"/>
          <w:sz w:val="20"/>
          <w:szCs w:val="20"/>
        </w:rPr>
        <w:tab/>
      </w:r>
      <w:r>
        <w:rPr>
          <w:rFonts w:ascii="ArialNormálne" w:hAnsi="ArialNormálne" w:cs="ArialNormálne"/>
          <w:color w:val="000000"/>
          <w:sz w:val="20"/>
          <w:szCs w:val="20"/>
        </w:rPr>
        <w:t xml:space="preserve">22.10.2021 16:37 </w:t>
      </w:r>
      <w:r w:rsidR="008A448A">
        <w:rPr>
          <w:rFonts w:ascii="ArialNormálne" w:hAnsi="ArialNormálne" w:cs="ArialNormálne"/>
          <w:color w:val="000000"/>
          <w:sz w:val="20"/>
          <w:szCs w:val="20"/>
        </w:rPr>
        <w:tab/>
      </w:r>
      <w:r>
        <w:rPr>
          <w:rFonts w:ascii="ArialNormálne" w:hAnsi="ArialNormálne" w:cs="ArialNormálne"/>
          <w:color w:val="000000"/>
          <w:sz w:val="20"/>
          <w:szCs w:val="20"/>
        </w:rPr>
        <w:t>12464,18 s DPH</w:t>
      </w:r>
    </w:p>
    <w:p w14:paraId="0921545D" w14:textId="26321A70"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 xml:space="preserve">Fatra TIP s.r.o. </w:t>
      </w:r>
      <w:r w:rsidR="008A448A">
        <w:rPr>
          <w:rFonts w:ascii="ArialNormálne" w:hAnsi="ArialNormálne" w:cs="ArialNormálne"/>
          <w:color w:val="000000"/>
          <w:sz w:val="20"/>
          <w:szCs w:val="20"/>
        </w:rPr>
        <w:tab/>
      </w:r>
      <w:r w:rsidR="008A448A">
        <w:rPr>
          <w:rFonts w:ascii="ArialNormálne" w:hAnsi="ArialNormálne" w:cs="ArialNormálne"/>
          <w:color w:val="000000"/>
          <w:sz w:val="20"/>
          <w:szCs w:val="20"/>
        </w:rPr>
        <w:tab/>
      </w:r>
      <w:r>
        <w:rPr>
          <w:rFonts w:ascii="ArialNormálne" w:hAnsi="ArialNormálne" w:cs="ArialNormálne"/>
          <w:color w:val="000000"/>
          <w:sz w:val="20"/>
          <w:szCs w:val="20"/>
        </w:rPr>
        <w:t xml:space="preserve">36412741 </w:t>
      </w:r>
      <w:r w:rsidR="008A448A">
        <w:rPr>
          <w:rFonts w:ascii="ArialNormálne" w:hAnsi="ArialNormálne" w:cs="ArialNormálne"/>
          <w:color w:val="000000"/>
          <w:sz w:val="20"/>
          <w:szCs w:val="20"/>
        </w:rPr>
        <w:tab/>
      </w:r>
      <w:r w:rsidR="008A448A">
        <w:rPr>
          <w:rFonts w:ascii="ArialNormálne" w:hAnsi="ArialNormálne" w:cs="ArialNormálne"/>
          <w:color w:val="000000"/>
          <w:sz w:val="20"/>
          <w:szCs w:val="20"/>
        </w:rPr>
        <w:tab/>
      </w:r>
      <w:r>
        <w:rPr>
          <w:rFonts w:ascii="ArialNormálne" w:hAnsi="ArialNormálne" w:cs="ArialNormálne"/>
          <w:color w:val="000000"/>
          <w:sz w:val="20"/>
          <w:szCs w:val="20"/>
        </w:rPr>
        <w:t xml:space="preserve">24.10.2021 16:32 </w:t>
      </w:r>
      <w:r w:rsidR="008A448A">
        <w:rPr>
          <w:rFonts w:ascii="ArialNormálne" w:hAnsi="ArialNormálne" w:cs="ArialNormálne"/>
          <w:color w:val="000000"/>
          <w:sz w:val="20"/>
          <w:szCs w:val="20"/>
        </w:rPr>
        <w:tab/>
      </w:r>
      <w:r>
        <w:rPr>
          <w:rFonts w:ascii="ArialNormálne" w:hAnsi="ArialNormálne" w:cs="ArialNormálne"/>
          <w:color w:val="000000"/>
          <w:sz w:val="20"/>
          <w:szCs w:val="20"/>
        </w:rPr>
        <w:t>9508,19 s DPH</w:t>
      </w:r>
    </w:p>
    <w:p w14:paraId="5EAE35DF" w14:textId="57C0F38C"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 xml:space="preserve">ZELMIX s.r.o. </w:t>
      </w:r>
      <w:r w:rsidR="008A448A">
        <w:rPr>
          <w:rFonts w:ascii="ArialNormálne" w:hAnsi="ArialNormálne" w:cs="ArialNormálne"/>
          <w:color w:val="000000"/>
          <w:sz w:val="20"/>
          <w:szCs w:val="20"/>
        </w:rPr>
        <w:tab/>
      </w:r>
      <w:r w:rsidR="008A448A">
        <w:rPr>
          <w:rFonts w:ascii="ArialNormálne" w:hAnsi="ArialNormálne" w:cs="ArialNormálne"/>
          <w:color w:val="000000"/>
          <w:sz w:val="20"/>
          <w:szCs w:val="20"/>
        </w:rPr>
        <w:tab/>
      </w:r>
      <w:r>
        <w:rPr>
          <w:rFonts w:ascii="ArialNormálne" w:hAnsi="ArialNormálne" w:cs="ArialNormálne"/>
          <w:color w:val="000000"/>
          <w:sz w:val="20"/>
          <w:szCs w:val="20"/>
        </w:rPr>
        <w:t xml:space="preserve">52049540 </w:t>
      </w:r>
      <w:r w:rsidR="008A448A">
        <w:rPr>
          <w:rFonts w:ascii="ArialNormálne" w:hAnsi="ArialNormálne" w:cs="ArialNormálne"/>
          <w:color w:val="000000"/>
          <w:sz w:val="20"/>
          <w:szCs w:val="20"/>
        </w:rPr>
        <w:tab/>
      </w:r>
      <w:r w:rsidR="008A448A">
        <w:rPr>
          <w:rFonts w:ascii="ArialNormálne" w:hAnsi="ArialNormálne" w:cs="ArialNormálne"/>
          <w:color w:val="000000"/>
          <w:sz w:val="20"/>
          <w:szCs w:val="20"/>
        </w:rPr>
        <w:tab/>
      </w:r>
      <w:r>
        <w:rPr>
          <w:rFonts w:ascii="ArialNormálne" w:hAnsi="ArialNormálne" w:cs="ArialNormálne"/>
          <w:color w:val="000000"/>
          <w:sz w:val="20"/>
          <w:szCs w:val="20"/>
        </w:rPr>
        <w:t xml:space="preserve">2.11.2021 8:48 </w:t>
      </w:r>
      <w:r w:rsidR="008A448A">
        <w:rPr>
          <w:rFonts w:ascii="ArialNormálne" w:hAnsi="ArialNormálne" w:cs="ArialNormálne"/>
          <w:color w:val="000000"/>
          <w:sz w:val="20"/>
          <w:szCs w:val="20"/>
        </w:rPr>
        <w:tab/>
      </w:r>
      <w:r w:rsidR="008A448A">
        <w:rPr>
          <w:rFonts w:ascii="ArialNormálne" w:hAnsi="ArialNormálne" w:cs="ArialNormálne"/>
          <w:color w:val="000000"/>
          <w:sz w:val="20"/>
          <w:szCs w:val="20"/>
        </w:rPr>
        <w:tab/>
      </w:r>
      <w:r>
        <w:rPr>
          <w:rFonts w:ascii="ArialNormálne" w:hAnsi="ArialNormálne" w:cs="ArialNormálne"/>
          <w:color w:val="000000"/>
          <w:sz w:val="20"/>
          <w:szCs w:val="20"/>
        </w:rPr>
        <w:t>11873,78 s DPH</w:t>
      </w:r>
    </w:p>
    <w:p w14:paraId="5C558DCB" w14:textId="4D31A88A"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proofErr w:type="spellStart"/>
      <w:r>
        <w:rPr>
          <w:rFonts w:ascii="ArialNormálne" w:hAnsi="ArialNormálne" w:cs="ArialNormálne"/>
          <w:color w:val="000000"/>
          <w:sz w:val="20"/>
          <w:szCs w:val="20"/>
        </w:rPr>
        <w:t>Lamron</w:t>
      </w:r>
      <w:proofErr w:type="spellEnd"/>
      <w:r>
        <w:rPr>
          <w:rFonts w:ascii="ArialNormálne" w:hAnsi="ArialNormálne" w:cs="ArialNormálne"/>
          <w:color w:val="000000"/>
          <w:sz w:val="20"/>
          <w:szCs w:val="20"/>
        </w:rPr>
        <w:t xml:space="preserve"> s.r.o. </w:t>
      </w:r>
      <w:r w:rsidR="008A448A">
        <w:rPr>
          <w:rFonts w:ascii="ArialNormálne" w:hAnsi="ArialNormálne" w:cs="ArialNormálne"/>
          <w:color w:val="000000"/>
          <w:sz w:val="20"/>
          <w:szCs w:val="20"/>
        </w:rPr>
        <w:tab/>
      </w:r>
      <w:r w:rsidR="008A448A">
        <w:rPr>
          <w:rFonts w:ascii="ArialNormálne" w:hAnsi="ArialNormálne" w:cs="ArialNormálne"/>
          <w:color w:val="000000"/>
          <w:sz w:val="20"/>
          <w:szCs w:val="20"/>
        </w:rPr>
        <w:tab/>
      </w:r>
      <w:r>
        <w:rPr>
          <w:rFonts w:ascii="ArialNormálne" w:hAnsi="ArialNormálne" w:cs="ArialNormálne"/>
          <w:color w:val="000000"/>
          <w:sz w:val="20"/>
          <w:szCs w:val="20"/>
        </w:rPr>
        <w:t xml:space="preserve">51636077 </w:t>
      </w:r>
      <w:r w:rsidR="008A448A">
        <w:rPr>
          <w:rFonts w:ascii="ArialNormálne" w:hAnsi="ArialNormálne" w:cs="ArialNormálne"/>
          <w:color w:val="000000"/>
          <w:sz w:val="20"/>
          <w:szCs w:val="20"/>
        </w:rPr>
        <w:tab/>
      </w:r>
      <w:r w:rsidR="008A448A">
        <w:rPr>
          <w:rFonts w:ascii="ArialNormálne" w:hAnsi="ArialNormálne" w:cs="ArialNormálne"/>
          <w:color w:val="000000"/>
          <w:sz w:val="20"/>
          <w:szCs w:val="20"/>
        </w:rPr>
        <w:tab/>
      </w:r>
      <w:r>
        <w:rPr>
          <w:rFonts w:ascii="ArialNormálne" w:hAnsi="ArialNormálne" w:cs="ArialNormálne"/>
          <w:color w:val="000000"/>
          <w:sz w:val="20"/>
          <w:szCs w:val="20"/>
        </w:rPr>
        <w:t xml:space="preserve">2.11.2021 10:12 </w:t>
      </w:r>
      <w:r w:rsidR="008A448A">
        <w:rPr>
          <w:rFonts w:ascii="ArialNormálne" w:hAnsi="ArialNormálne" w:cs="ArialNormálne"/>
          <w:color w:val="000000"/>
          <w:sz w:val="20"/>
          <w:szCs w:val="20"/>
        </w:rPr>
        <w:tab/>
      </w:r>
      <w:bookmarkStart w:id="0" w:name="_GoBack"/>
      <w:bookmarkEnd w:id="0"/>
      <w:r>
        <w:rPr>
          <w:rFonts w:ascii="ArialNormálne" w:hAnsi="ArialNormálne" w:cs="ArialNormálne"/>
          <w:color w:val="000000"/>
          <w:sz w:val="20"/>
          <w:szCs w:val="20"/>
        </w:rPr>
        <w:t>10875,24 s DPH</w:t>
      </w:r>
    </w:p>
    <w:p w14:paraId="592D8028" w14:textId="77777777" w:rsidR="00671FB0" w:rsidRDefault="00671FB0" w:rsidP="00671FB0">
      <w:pPr>
        <w:autoSpaceDE w:val="0"/>
        <w:autoSpaceDN w:val="0"/>
        <w:adjustRightInd w:val="0"/>
        <w:spacing w:after="0" w:line="240" w:lineRule="auto"/>
        <w:jc w:val="both"/>
        <w:rPr>
          <w:rFonts w:ascii="ArialTu?né" w:hAnsi="ArialTu?né" w:cs="ArialTu?né"/>
          <w:color w:val="000000"/>
          <w:sz w:val="24"/>
          <w:szCs w:val="24"/>
        </w:rPr>
      </w:pPr>
      <w:r>
        <w:rPr>
          <w:rFonts w:ascii="ArialTu?né" w:hAnsi="ArialTu?né" w:cs="ArialTu?né"/>
          <w:color w:val="000000"/>
          <w:sz w:val="24"/>
          <w:szCs w:val="24"/>
        </w:rPr>
        <w:t>Zoznam uchádzačov podľa výsledného poradia</w:t>
      </w:r>
    </w:p>
    <w:p w14:paraId="419A6F73" w14:textId="77777777" w:rsidR="00671FB0" w:rsidRDefault="00671FB0" w:rsidP="00671FB0">
      <w:pPr>
        <w:autoSpaceDE w:val="0"/>
        <w:autoSpaceDN w:val="0"/>
        <w:adjustRightInd w:val="0"/>
        <w:spacing w:after="0" w:line="240" w:lineRule="auto"/>
        <w:jc w:val="both"/>
        <w:rPr>
          <w:rFonts w:ascii="ArialTu?né" w:hAnsi="ArialTu?né" w:cs="ArialTu?né"/>
          <w:color w:val="000000"/>
          <w:sz w:val="21"/>
          <w:szCs w:val="21"/>
        </w:rPr>
      </w:pPr>
      <w:r>
        <w:rPr>
          <w:rFonts w:ascii="ArialTu?né" w:hAnsi="ArialTu?né" w:cs="ArialTu?né"/>
          <w:color w:val="000000"/>
          <w:sz w:val="21"/>
          <w:szCs w:val="21"/>
        </w:rPr>
        <w:t xml:space="preserve">Názov </w:t>
      </w:r>
      <w:r>
        <w:rPr>
          <w:rFonts w:ascii="ArialTu?né" w:hAnsi="ArialTu?né" w:cs="ArialTu?né"/>
          <w:color w:val="000000"/>
          <w:sz w:val="21"/>
          <w:szCs w:val="21"/>
        </w:rPr>
        <w:tab/>
      </w:r>
      <w:r>
        <w:rPr>
          <w:rFonts w:ascii="ArialTu?né" w:hAnsi="ArialTu?né" w:cs="ArialTu?né"/>
          <w:color w:val="000000"/>
          <w:sz w:val="21"/>
          <w:szCs w:val="21"/>
        </w:rPr>
        <w:tab/>
      </w:r>
      <w:r>
        <w:rPr>
          <w:rFonts w:ascii="ArialTu?né" w:hAnsi="ArialTu?né" w:cs="ArialTu?né"/>
          <w:color w:val="000000"/>
          <w:sz w:val="21"/>
          <w:szCs w:val="21"/>
        </w:rPr>
        <w:tab/>
        <w:t xml:space="preserve">IČO </w:t>
      </w:r>
      <w:r>
        <w:rPr>
          <w:rFonts w:ascii="ArialTu?né" w:hAnsi="ArialTu?né" w:cs="ArialTu?né"/>
          <w:color w:val="000000"/>
          <w:sz w:val="21"/>
          <w:szCs w:val="21"/>
        </w:rPr>
        <w:tab/>
      </w:r>
      <w:r>
        <w:rPr>
          <w:rFonts w:ascii="ArialTu?né" w:hAnsi="ArialTu?né" w:cs="ArialTu?né"/>
          <w:color w:val="000000"/>
          <w:sz w:val="21"/>
          <w:szCs w:val="21"/>
        </w:rPr>
        <w:tab/>
      </w:r>
      <w:r>
        <w:rPr>
          <w:rFonts w:ascii="ArialTu?né" w:hAnsi="ArialTu?né" w:cs="ArialTu?né"/>
          <w:color w:val="000000"/>
          <w:sz w:val="21"/>
          <w:szCs w:val="21"/>
        </w:rPr>
        <w:tab/>
        <w:t>Cena DPH</w:t>
      </w:r>
    </w:p>
    <w:p w14:paraId="5CB25E5A"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 xml:space="preserve">1. Fatra TIP s.r.o. </w:t>
      </w:r>
      <w:r>
        <w:rPr>
          <w:rFonts w:ascii="ArialNormálne" w:hAnsi="ArialNormálne" w:cs="ArialNormálne"/>
          <w:color w:val="000000"/>
          <w:sz w:val="20"/>
          <w:szCs w:val="20"/>
        </w:rPr>
        <w:tab/>
        <w:t xml:space="preserve">36412741 </w:t>
      </w:r>
      <w:r>
        <w:rPr>
          <w:rFonts w:ascii="ArialNormálne" w:hAnsi="ArialNormálne" w:cs="ArialNormálne"/>
          <w:color w:val="000000"/>
          <w:sz w:val="20"/>
          <w:szCs w:val="20"/>
        </w:rPr>
        <w:tab/>
      </w:r>
      <w:r>
        <w:rPr>
          <w:rFonts w:ascii="ArialNormálne" w:hAnsi="ArialNormálne" w:cs="ArialNormálne"/>
          <w:color w:val="000000"/>
          <w:sz w:val="20"/>
          <w:szCs w:val="20"/>
        </w:rPr>
        <w:tab/>
        <w:t>9508,19 s DPH</w:t>
      </w:r>
    </w:p>
    <w:p w14:paraId="41DA78CA"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 xml:space="preserve">2. </w:t>
      </w:r>
      <w:proofErr w:type="spellStart"/>
      <w:r>
        <w:rPr>
          <w:rFonts w:ascii="ArialNormálne" w:hAnsi="ArialNormálne" w:cs="ArialNormálne"/>
          <w:color w:val="000000"/>
          <w:sz w:val="20"/>
          <w:szCs w:val="20"/>
        </w:rPr>
        <w:t>Lamron</w:t>
      </w:r>
      <w:proofErr w:type="spellEnd"/>
      <w:r>
        <w:rPr>
          <w:rFonts w:ascii="ArialNormálne" w:hAnsi="ArialNormálne" w:cs="ArialNormálne"/>
          <w:color w:val="000000"/>
          <w:sz w:val="20"/>
          <w:szCs w:val="20"/>
        </w:rPr>
        <w:t xml:space="preserve"> s.r.o. </w:t>
      </w:r>
      <w:r>
        <w:rPr>
          <w:rFonts w:ascii="ArialNormálne" w:hAnsi="ArialNormálne" w:cs="ArialNormálne"/>
          <w:color w:val="000000"/>
          <w:sz w:val="20"/>
          <w:szCs w:val="20"/>
        </w:rPr>
        <w:tab/>
        <w:t xml:space="preserve">51636077 </w:t>
      </w:r>
      <w:r>
        <w:rPr>
          <w:rFonts w:ascii="ArialNormálne" w:hAnsi="ArialNormálne" w:cs="ArialNormálne"/>
          <w:color w:val="000000"/>
          <w:sz w:val="20"/>
          <w:szCs w:val="20"/>
        </w:rPr>
        <w:tab/>
      </w:r>
      <w:r>
        <w:rPr>
          <w:rFonts w:ascii="ArialNormálne" w:hAnsi="ArialNormálne" w:cs="ArialNormálne"/>
          <w:color w:val="000000"/>
          <w:sz w:val="20"/>
          <w:szCs w:val="20"/>
        </w:rPr>
        <w:tab/>
        <w:t>10875,24 s DPH</w:t>
      </w:r>
    </w:p>
    <w:p w14:paraId="7558ABE8"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 xml:space="preserve">3. ZELMIX s.r.o. </w:t>
      </w:r>
      <w:r>
        <w:rPr>
          <w:rFonts w:ascii="ArialNormálne" w:hAnsi="ArialNormálne" w:cs="ArialNormálne"/>
          <w:color w:val="000000"/>
          <w:sz w:val="20"/>
          <w:szCs w:val="20"/>
        </w:rPr>
        <w:tab/>
        <w:t xml:space="preserve">52049540 </w:t>
      </w:r>
      <w:r>
        <w:rPr>
          <w:rFonts w:ascii="ArialNormálne" w:hAnsi="ArialNormálne" w:cs="ArialNormálne"/>
          <w:color w:val="000000"/>
          <w:sz w:val="20"/>
          <w:szCs w:val="20"/>
        </w:rPr>
        <w:tab/>
      </w:r>
      <w:r>
        <w:rPr>
          <w:rFonts w:ascii="ArialNormálne" w:hAnsi="ArialNormálne" w:cs="ArialNormálne"/>
          <w:color w:val="000000"/>
          <w:sz w:val="20"/>
          <w:szCs w:val="20"/>
        </w:rPr>
        <w:tab/>
        <w:t>11873,78 s DPH</w:t>
      </w:r>
    </w:p>
    <w:p w14:paraId="65C7CAE8"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 xml:space="preserve">4. LUNYS, s.r.o. </w:t>
      </w:r>
      <w:r>
        <w:rPr>
          <w:rFonts w:ascii="ArialNormálne" w:hAnsi="ArialNormálne" w:cs="ArialNormálne"/>
          <w:color w:val="000000"/>
          <w:sz w:val="20"/>
          <w:szCs w:val="20"/>
        </w:rPr>
        <w:tab/>
        <w:t xml:space="preserve">36472549 </w:t>
      </w:r>
      <w:r>
        <w:rPr>
          <w:rFonts w:ascii="ArialNormálne" w:hAnsi="ArialNormálne" w:cs="ArialNormálne"/>
          <w:color w:val="000000"/>
          <w:sz w:val="20"/>
          <w:szCs w:val="20"/>
        </w:rPr>
        <w:tab/>
      </w:r>
      <w:r>
        <w:rPr>
          <w:rFonts w:ascii="ArialNormálne" w:hAnsi="ArialNormálne" w:cs="ArialNormálne"/>
          <w:color w:val="000000"/>
          <w:sz w:val="20"/>
          <w:szCs w:val="20"/>
        </w:rPr>
        <w:tab/>
        <w:t>12464,18 s DPH</w:t>
      </w:r>
    </w:p>
    <w:p w14:paraId="3CC00837" w14:textId="77777777" w:rsidR="00671FB0" w:rsidRDefault="00671FB0" w:rsidP="00671FB0">
      <w:pPr>
        <w:autoSpaceDE w:val="0"/>
        <w:autoSpaceDN w:val="0"/>
        <w:adjustRightInd w:val="0"/>
        <w:spacing w:after="0" w:line="240" w:lineRule="auto"/>
        <w:jc w:val="both"/>
        <w:rPr>
          <w:rFonts w:ascii="ArialTu?né" w:hAnsi="ArialTu?né" w:cs="ArialTu?né"/>
          <w:color w:val="000000"/>
          <w:sz w:val="24"/>
          <w:szCs w:val="24"/>
        </w:rPr>
      </w:pPr>
      <w:r>
        <w:rPr>
          <w:rFonts w:ascii="ArialTu?né" w:hAnsi="ArialTu?né" w:cs="ArialTu?né"/>
          <w:color w:val="000000"/>
          <w:sz w:val="24"/>
          <w:szCs w:val="24"/>
        </w:rPr>
        <w:t>Zoznam uchádzačov, ktorí boli vylúčení resp. neboli hodnotení v rámci hodnotiaceho procesu</w:t>
      </w:r>
    </w:p>
    <w:p w14:paraId="2E07E8F8"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Žiadna ponuka nebola v rámci vyhodnocovania vylúčená.</w:t>
      </w:r>
    </w:p>
    <w:p w14:paraId="00813469"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Informácie o cenových ponukách boli verejnému obstarávateľovi dostupné až po ukončení zákazky.</w:t>
      </w:r>
    </w:p>
    <w:p w14:paraId="77C44A1A" w14:textId="77777777" w:rsidR="00671FB0" w:rsidRDefault="00671FB0" w:rsidP="00671FB0">
      <w:pPr>
        <w:autoSpaceDE w:val="0"/>
        <w:autoSpaceDN w:val="0"/>
        <w:adjustRightInd w:val="0"/>
        <w:spacing w:after="0" w:line="240" w:lineRule="auto"/>
        <w:jc w:val="both"/>
        <w:rPr>
          <w:rFonts w:ascii="ArialTu?né" w:hAnsi="ArialTu?né" w:cs="ArialTu?né"/>
          <w:color w:val="000000"/>
          <w:sz w:val="31"/>
          <w:szCs w:val="31"/>
        </w:rPr>
      </w:pPr>
      <w:r>
        <w:rPr>
          <w:rFonts w:ascii="ArialTu?né" w:hAnsi="ArialTu?né" w:cs="ArialTu?né"/>
          <w:color w:val="000000"/>
          <w:sz w:val="31"/>
          <w:szCs w:val="31"/>
        </w:rPr>
        <w:t>Víťazná ponuka po ukončení zákazky:</w:t>
      </w:r>
    </w:p>
    <w:p w14:paraId="405BBCDC"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Tu?né" w:hAnsi="ArialTu?né" w:cs="ArialTu?né"/>
          <w:color w:val="000000"/>
          <w:sz w:val="18"/>
          <w:szCs w:val="18"/>
        </w:rPr>
        <w:t xml:space="preserve">Názov firmy: </w:t>
      </w:r>
      <w:r>
        <w:rPr>
          <w:rFonts w:ascii="ArialNormálne" w:hAnsi="ArialNormálne" w:cs="ArialNormálne"/>
          <w:color w:val="000000"/>
          <w:sz w:val="20"/>
          <w:szCs w:val="20"/>
        </w:rPr>
        <w:t>Fatra TIP s.r.o.</w:t>
      </w:r>
    </w:p>
    <w:p w14:paraId="1A691B37"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Tu?né" w:hAnsi="ArialTu?né" w:cs="ArialTu?né"/>
          <w:color w:val="000000"/>
          <w:sz w:val="18"/>
          <w:szCs w:val="18"/>
        </w:rPr>
        <w:t xml:space="preserve">IČO / DIČ / IČDPH: </w:t>
      </w:r>
      <w:r>
        <w:rPr>
          <w:rFonts w:ascii="ArialNormálne" w:hAnsi="ArialNormálne" w:cs="ArialNormálne"/>
          <w:color w:val="000000"/>
          <w:sz w:val="20"/>
          <w:szCs w:val="20"/>
        </w:rPr>
        <w:t>36412741 / 2020123699 / SK2020123699</w:t>
      </w:r>
    </w:p>
    <w:p w14:paraId="4D45D7E9"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Tu?né" w:hAnsi="ArialTu?né" w:cs="ArialTu?né"/>
          <w:color w:val="000000"/>
          <w:sz w:val="18"/>
          <w:szCs w:val="18"/>
        </w:rPr>
        <w:t xml:space="preserve">Sídlo: </w:t>
      </w:r>
      <w:r>
        <w:rPr>
          <w:rFonts w:ascii="ArialNormálne" w:hAnsi="ArialNormálne" w:cs="ArialNormálne"/>
          <w:color w:val="000000"/>
          <w:sz w:val="20"/>
          <w:szCs w:val="20"/>
        </w:rPr>
        <w:t>Priemyselná zóna, Košúty II, 03601 Martin, SK</w:t>
      </w:r>
    </w:p>
    <w:p w14:paraId="0B78D1B3"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Tu?né" w:hAnsi="ArialTu?né" w:cs="ArialTu?né"/>
          <w:color w:val="000000"/>
          <w:sz w:val="18"/>
          <w:szCs w:val="18"/>
        </w:rPr>
        <w:t xml:space="preserve">Kontakt: </w:t>
      </w:r>
      <w:r>
        <w:rPr>
          <w:rFonts w:ascii="ArialNormálne" w:hAnsi="ArialNormálne" w:cs="ArialNormálne"/>
          <w:color w:val="000000"/>
          <w:sz w:val="20"/>
          <w:szCs w:val="20"/>
        </w:rPr>
        <w:t xml:space="preserve">Jana </w:t>
      </w:r>
      <w:proofErr w:type="spellStart"/>
      <w:r>
        <w:rPr>
          <w:rFonts w:ascii="ArialNormálne" w:hAnsi="ArialNormálne" w:cs="ArialNormálne"/>
          <w:color w:val="000000"/>
          <w:sz w:val="20"/>
          <w:szCs w:val="20"/>
        </w:rPr>
        <w:t>Kavuleková</w:t>
      </w:r>
      <w:proofErr w:type="spellEnd"/>
      <w:r>
        <w:rPr>
          <w:rFonts w:ascii="ArialNormálne" w:hAnsi="ArialNormálne" w:cs="ArialNormálne"/>
          <w:color w:val="000000"/>
          <w:sz w:val="20"/>
          <w:szCs w:val="20"/>
        </w:rPr>
        <w:t xml:space="preserve"> (+421903627475 - fatratip@gmail.com)</w:t>
      </w:r>
    </w:p>
    <w:p w14:paraId="35118184"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Tu?né" w:hAnsi="ArialTu?né" w:cs="ArialTu?né"/>
          <w:color w:val="000000"/>
          <w:sz w:val="18"/>
          <w:szCs w:val="18"/>
        </w:rPr>
        <w:t xml:space="preserve">Cena ponuky: </w:t>
      </w:r>
      <w:r>
        <w:rPr>
          <w:rFonts w:ascii="ArialNormálne" w:hAnsi="ArialNormálne" w:cs="ArialNormálne"/>
          <w:color w:val="000000"/>
          <w:sz w:val="20"/>
          <w:szCs w:val="20"/>
        </w:rPr>
        <w:t>9508,19 € s DPH Úspora: 23,7 %</w:t>
      </w:r>
    </w:p>
    <w:p w14:paraId="7BA27559" w14:textId="77777777" w:rsidR="00671FB0" w:rsidRDefault="00671FB0" w:rsidP="00671FB0">
      <w:pPr>
        <w:autoSpaceDE w:val="0"/>
        <w:autoSpaceDN w:val="0"/>
        <w:adjustRightInd w:val="0"/>
        <w:spacing w:after="0" w:line="240" w:lineRule="auto"/>
        <w:jc w:val="both"/>
        <w:rPr>
          <w:rFonts w:ascii="ArialNormálne" w:hAnsi="ArialNormálne" w:cs="ArialNormálne"/>
          <w:color w:val="000000"/>
          <w:sz w:val="20"/>
          <w:szCs w:val="20"/>
        </w:rPr>
      </w:pPr>
      <w:r>
        <w:rPr>
          <w:rFonts w:ascii="ArialNormálne" w:hAnsi="ArialNormálne" w:cs="ArialNormálne"/>
          <w:color w:val="000000"/>
          <w:sz w:val="20"/>
          <w:szCs w:val="20"/>
        </w:rPr>
        <w:t xml:space="preserve">Zákazka bola realizovaná cez nákupný portál </w:t>
      </w:r>
      <w:proofErr w:type="spellStart"/>
      <w:r>
        <w:rPr>
          <w:rFonts w:ascii="ArialNormálne" w:hAnsi="ArialNormálne" w:cs="ArialNormálne"/>
          <w:color w:val="000000"/>
          <w:sz w:val="20"/>
          <w:szCs w:val="20"/>
        </w:rPr>
        <w:t>TENDERnet</w:t>
      </w:r>
      <w:proofErr w:type="spellEnd"/>
      <w:r>
        <w:rPr>
          <w:rFonts w:ascii="ArialNormálne" w:hAnsi="ArialNormálne" w:cs="ArialNormálne"/>
          <w:color w:val="000000"/>
          <w:sz w:val="20"/>
          <w:szCs w:val="20"/>
        </w:rPr>
        <w:t xml:space="preserve"> (www.tendernet.sk)</w:t>
      </w:r>
    </w:p>
    <w:p w14:paraId="227CD3B7" w14:textId="77777777" w:rsidR="00686CAD" w:rsidRDefault="00686CAD" w:rsidP="00671FB0">
      <w:pPr>
        <w:jc w:val="both"/>
      </w:pPr>
    </w:p>
    <w:sectPr w:rsidR="00686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Tu?né">
    <w:altName w:val="Arial"/>
    <w:panose1 w:val="00000000000000000000"/>
    <w:charset w:val="EE"/>
    <w:family w:val="auto"/>
    <w:notTrueType/>
    <w:pitch w:val="default"/>
    <w:sig w:usb0="00000005" w:usb1="00000000" w:usb2="00000000" w:usb3="00000000" w:csb0="00000002" w:csb1="00000000"/>
  </w:font>
  <w:font w:name="ArialNormálne">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B0"/>
    <w:rsid w:val="00473A22"/>
    <w:rsid w:val="00671FB0"/>
    <w:rsid w:val="00686CAD"/>
    <w:rsid w:val="008A448A"/>
    <w:rsid w:val="00DC5F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9ECE"/>
  <w15:chartTrackingRefBased/>
  <w15:docId w15:val="{E869928B-C30F-466D-BBE9-A5BF9049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A8E2DDC1176B4DB9C37068A0DEA806" ma:contentTypeVersion="13" ma:contentTypeDescription="Umožňuje vytvoriť nový dokument." ma:contentTypeScope="" ma:versionID="dc5c9d50c40cd3987cda6d6bd0b26425">
  <xsd:schema xmlns:xsd="http://www.w3.org/2001/XMLSchema" xmlns:xs="http://www.w3.org/2001/XMLSchema" xmlns:p="http://schemas.microsoft.com/office/2006/metadata/properties" xmlns:ns3="eebe4604-2512-48d8-9ca4-d98a570d03a0" xmlns:ns4="2b8f6675-f1f4-4a80-933d-7760b89804a7" targetNamespace="http://schemas.microsoft.com/office/2006/metadata/properties" ma:root="true" ma:fieldsID="094c70abdcf5202dc07e652be4794bc8" ns3:_="" ns4:_="">
    <xsd:import namespace="eebe4604-2512-48d8-9ca4-d98a570d03a0"/>
    <xsd:import namespace="2b8f6675-f1f4-4a80-933d-7760b89804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e4604-2512-48d8-9ca4-d98a570d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f6675-f1f4-4a80-933d-7760b89804a7"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866E5-A3AA-4A5D-B3E4-F366984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e4604-2512-48d8-9ca4-d98a570d03a0"/>
    <ds:schemaRef ds:uri="2b8f6675-f1f4-4a80-933d-7760b8980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D4273-3867-4CDE-A688-5A8D04FFCAAA}">
  <ds:schemaRefs>
    <ds:schemaRef ds:uri="http://schemas.microsoft.com/sharepoint/v3/contenttype/forms"/>
  </ds:schemaRefs>
</ds:datastoreItem>
</file>

<file path=customXml/itemProps3.xml><?xml version="1.0" encoding="utf-8"?>
<ds:datastoreItem xmlns:ds="http://schemas.openxmlformats.org/officeDocument/2006/customXml" ds:itemID="{28CED5B7-9BCE-497A-80FD-BA9207BB26C6}">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2b8f6675-f1f4-4a80-933d-7760b89804a7"/>
    <ds:schemaRef ds:uri="eebe4604-2512-48d8-9ca4-d98a570d03a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1525</Words>
  <Characters>8695</Characters>
  <Application>Microsoft Office Word</Application>
  <DocSecurity>0</DocSecurity>
  <Lines>72</Lines>
  <Paragraphs>20</Paragraphs>
  <ScaleCrop>false</ScaleCrop>
  <Company>Stredná odborná škola obchodu a služieb Martin</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Tóthová Edita</dc:creator>
  <cp:keywords/>
  <dc:description/>
  <cp:lastModifiedBy>Tóthová Edita</cp:lastModifiedBy>
  <cp:revision>3</cp:revision>
  <dcterms:created xsi:type="dcterms:W3CDTF">2021-11-08T10:46:00Z</dcterms:created>
  <dcterms:modified xsi:type="dcterms:W3CDTF">2021-11-08T11:08:00Z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0x01010013A8E2DDC1176B4DB9C37068A0DEA806</vt:lpwstr>
  </property>
</Properties>
</file>