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</w:pPr>
      <w:r>
        <w:rPr>
          <w:rStyle w:val="4"/>
          <w:rFonts w:ascii="Arial" w:hAnsi="Arial" w:eastAsia="SimSun" w:cs="Arial"/>
          <w:i w:val="0"/>
          <w:iCs w:val="0"/>
          <w:caps w:val="0"/>
          <w:color w:val="584C2E"/>
          <w:spacing w:val="0"/>
          <w:sz w:val="21"/>
          <w:szCs w:val="21"/>
          <w:shd w:val="clear" w:fill="FFFFFF"/>
        </w:rPr>
        <w:t>UNIEWAŻNIENIE POSTĘPOWANIA O UDZIELENIE ZAMÓWIENIA PUBLICZNEGO pn.: „</w:t>
      </w:r>
      <w:r>
        <w:rPr>
          <w:rStyle w:val="4"/>
          <w:rFonts w:hint="default" w:ascii="Arial" w:hAnsi="Arial" w:eastAsia="SimSun" w:cs="Arial"/>
          <w:i w:val="0"/>
          <w:iCs w:val="0"/>
          <w:caps w:val="0"/>
          <w:color w:val="584C2E"/>
          <w:spacing w:val="0"/>
          <w:sz w:val="21"/>
          <w:szCs w:val="21"/>
          <w:shd w:val="clear" w:fill="FFFFFF"/>
          <w:lang w:val="pl-PL"/>
        </w:rPr>
        <w:t>Dostawa artykułów żywnościowych w roku 2023”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Łączna, dnia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08.12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.2022 r.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</w:pPr>
    </w:p>
    <w:p>
      <w:pP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</w:pPr>
      <w:r>
        <w:rPr>
          <w:rFonts w:hint="default" w:ascii="Verdana" w:hAnsi="Verdana" w:eastAsia="SimSun" w:cs="Verdana"/>
          <w:b/>
          <w:bCs/>
          <w:i/>
          <w:iCs/>
          <w:caps w:val="0"/>
          <w:color w:val="535353"/>
          <w:spacing w:val="0"/>
          <w:sz w:val="16"/>
          <w:szCs w:val="16"/>
          <w:shd w:val="clear" w:fill="FFFFFF"/>
          <w:lang w:val="pl-PL"/>
        </w:rPr>
        <w:t>Znak sprawy ZS-P.26.2.2022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UNIEWAŻNIENIE POSTĘPOWANIA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O UDZIELENIE ZAMÓWIENIA PUBLICZNEGO PROWADZONEGO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W TRYBIE PRZETARGU NIEOGRANICZONEGO pn.: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„</w:t>
      </w:r>
      <w:r>
        <w:rPr>
          <w:rStyle w:val="4"/>
          <w:rFonts w:hint="default" w:ascii="Arial" w:hAnsi="Arial" w:eastAsia="SimSun" w:cs="Arial"/>
          <w:i w:val="0"/>
          <w:iCs w:val="0"/>
          <w:caps w:val="0"/>
          <w:color w:val="584C2E"/>
          <w:spacing w:val="0"/>
          <w:sz w:val="21"/>
          <w:szCs w:val="21"/>
          <w:shd w:val="clear" w:fill="FFFFFF"/>
          <w:lang w:val="pl-PL"/>
        </w:rPr>
        <w:t>Dostawa artykułów żywnościowych w roku 2023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”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Na podstawie art. 260 Zamawiający informuje o unieważnieniu wyżej oznaczonego postępowania.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U z a s a d n i e n i e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 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p r a w n e.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Zamawiający unieważnia przedmiotowe postępowanie na podstawie art. 255 ust.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ustawy z dnia 11 września 2019 r. Prawo Zamówień Publicznych (Dz. U.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z 202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r. poz. 1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710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z poźn. zm), zwanej dalej „ustawą Prawo Zamówień Publicznych,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 cena lub koszt najkorzystniejszej oferty lub oferta z najniższą ceną przewyzsza kwotę, którą zamawiający zamierza przeznaczyć na sfinansowanie zamówienia chyba, że Zamawiający może zwiększyć tę kwotę do ceny lub kosztu najklorzystniejszej oferty. 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</w:pPr>
    </w:p>
    <w:p>
      <w:pP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Zamawiający unieważnia wyżej oznaczone postępowanie na podstawie art. 255 ust.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ustawy z dnia 11 września 2019 r. Prawo Zamówień Publicznych (Dz. U. z 202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r. poz. 1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710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z poźn. zm), zwanej dalej „ustawą Prawo Zamówień Publicznych”,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ponieważ Zamawiający nie może wybrać najkorzystniejszej oferty z pośród złozonych ofert, gdyż zachodzą przesłanki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, o których mowa w art. 255 ust.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ustawy Prawo Zamówień Publicznych,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tj. </w:t>
      </w:r>
      <w:r>
        <w:rPr>
          <w:rFonts w:hint="default" w:ascii="Verdana" w:hAnsi="Verdana" w:eastAsia="SimSun" w:cs="Verdana"/>
          <w:i w:val="0"/>
          <w:iCs w:val="0"/>
          <w:color w:val="535353"/>
          <w:spacing w:val="0"/>
          <w:sz w:val="16"/>
          <w:szCs w:val="16"/>
          <w:shd w:val="clear" w:fill="FFFFFF"/>
          <w:lang w:val="pl-PL"/>
        </w:rPr>
        <w:t>C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ena najkorzystniejszej oferty z najnizszą ceną przewyzsza kwotę, któą zamawiający zamierza przeznaczyć na sfinansowanie zamówienia. </w:t>
      </w:r>
      <w:r>
        <w:rPr>
          <w:rFonts w:hint="default" w:ascii="Verdana" w:hAnsi="Verdana" w:eastAsia="SimSun" w:cs="Verdana"/>
          <w:i w:val="0"/>
          <w:iCs w:val="0"/>
          <w:color w:val="535353"/>
          <w:spacing w:val="0"/>
          <w:sz w:val="16"/>
          <w:szCs w:val="16"/>
          <w:shd w:val="clear" w:fill="FFFFFF"/>
          <w:lang w:val="pl-PL"/>
        </w:rPr>
        <w:t>A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 Zamawiający nie może zwiększyć tej kwoty do ceny najkorzystniejszej oferty.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</w:pPr>
    </w:p>
    <w:p>
      <w:pP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U z a s a d n i e n i e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 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f a k t y c z n e.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W postępowaniu o udzieleni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e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zamówienia publicznego pn. „</w:t>
      </w:r>
      <w:r>
        <w:rPr>
          <w:rStyle w:val="4"/>
          <w:rFonts w:hint="default" w:ascii="Arial" w:hAnsi="Arial" w:eastAsia="SimSun" w:cs="Arial"/>
          <w:b w:val="0"/>
          <w:bCs w:val="0"/>
          <w:i w:val="0"/>
          <w:iCs w:val="0"/>
          <w:caps w:val="0"/>
          <w:color w:val="584C2E"/>
          <w:spacing w:val="0"/>
          <w:sz w:val="16"/>
          <w:szCs w:val="16"/>
          <w:shd w:val="clear" w:fill="FFFFFF"/>
          <w:lang w:val="pl-PL"/>
        </w:rPr>
        <w:t>Dostawa artykułów żywnościowych w roku 2023</w:t>
      </w:r>
      <w:r>
        <w:rPr>
          <w:rFonts w:hint="default" w:ascii="Verdana" w:hAnsi="Verdana" w:eastAsia="SimSun" w:cs="Verdana"/>
          <w:b w:val="0"/>
          <w:bCs w:val="0"/>
          <w:i w:val="0"/>
          <w:iCs w:val="0"/>
          <w:caps w:val="0"/>
          <w:color w:val="535353"/>
          <w:spacing w:val="0"/>
          <w:sz w:val="13"/>
          <w:szCs w:val="13"/>
          <w:shd w:val="clear" w:fill="FFFFFF"/>
        </w:rPr>
        <w:t>”</w:t>
      </w:r>
      <w:r>
        <w:rPr>
          <w:rFonts w:hint="default" w:ascii="Verdana" w:hAnsi="Verdana" w:eastAsia="SimSun" w:cs="Verdana"/>
          <w:b w:val="0"/>
          <w:bCs w:val="0"/>
          <w:i w:val="0"/>
          <w:iCs w:val="0"/>
          <w:caps w:val="0"/>
          <w:color w:val="535353"/>
          <w:spacing w:val="0"/>
          <w:sz w:val="18"/>
          <w:szCs w:val="18"/>
          <w:shd w:val="clear" w:fill="FFFFFF"/>
        </w:rPr>
        <w:t>,</w:t>
      </w:r>
      <w:r>
        <w:rPr>
          <w:rFonts w:hint="default" w:ascii="Verdana" w:hAnsi="Verdana" w:eastAsia="SimSun" w:cs="Verdana"/>
          <w:b w:val="0"/>
          <w:bCs w:val="0"/>
          <w:i w:val="0"/>
          <w:iCs w:val="0"/>
          <w:caps w:val="0"/>
          <w:color w:val="535353"/>
          <w:spacing w:val="0"/>
          <w:sz w:val="18"/>
          <w:szCs w:val="18"/>
          <w:shd w:val="clear" w:fill="FFFFFF"/>
          <w:lang w:val="pl-PL"/>
        </w:rPr>
        <w:t xml:space="preserve">do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dnia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06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.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12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.2022 r.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do godziny 12.00,  złożono osiem ofert. Jedna z ofert podlega odrzuceniu- art. 226 ust. 1, pkt. 6 Ustawy z dnia 11 wrzesnia 2019 r. Prawo Zamówień Publicznych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 (Dz. U. z 202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r. poz. 1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710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z poźn. zm)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. Cena oferty najkorzystniejszej w przedmiotowym postepowaniu przekracza kwotę jaką zamawiający ma przeznaczoną na realizację zadania.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W związku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z powyższym nie ma mozliwości wyboru oferty, która mieści się w kwocie jaką Zamawiający ma przeznaczoną na realizację zamówienia. Zamawiajacy nie ma mozliwości zwiekszenia kwoty przeznaczonej na przedmiotowe zadanie. </w:t>
      </w:r>
    </w:p>
    <w:p>
      <w:pP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Z tych powodów zachodzą podstawy prawne do unieważnienia postępowania na podstawie art. 255 ust.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3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ustawy z dnia 11 września 2019 r. Prawo Zamówień Publicznych (Dz. U. z 202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2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 xml:space="preserve"> r. poz. 1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710 </w:t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t>z poźn. zm)</w:t>
      </w:r>
    </w:p>
    <w:p>
      <w:pPr>
        <w:jc w:val="right"/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Z poważaniem</w:t>
      </w:r>
    </w:p>
    <w:p>
      <w:pPr>
        <w:jc w:val="right"/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Dyrektor</w:t>
      </w:r>
    </w:p>
    <w:p>
      <w:pPr>
        <w:jc w:val="right"/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Zespołu Szkolno-Przedszkolnego</w:t>
      </w:r>
    </w:p>
    <w:p>
      <w:pPr>
        <w:jc w:val="right"/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</w:pPr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 xml:space="preserve">w Łącznej </w:t>
      </w:r>
    </w:p>
    <w:p>
      <w:pPr>
        <w:jc w:val="right"/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</w:pPr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535353"/>
          <w:spacing w:val="0"/>
          <w:sz w:val="16"/>
          <w:szCs w:val="16"/>
          <w:shd w:val="clear" w:fill="FFFFFF"/>
          <w:lang w:val="pl-PL"/>
        </w:rPr>
        <w:t>Jolanta Żaczek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04975"/>
    <w:rsid w:val="09304975"/>
    <w:rsid w:val="200E50DC"/>
    <w:rsid w:val="2834638A"/>
    <w:rsid w:val="373B10FE"/>
    <w:rsid w:val="71365104"/>
    <w:rsid w:val="7BC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2022-12-08T08:54:00Z</dcterms:created>
  <dc:creator>Dyrektor</dc:creator>
  <cp:lastModifiedBy>Dyrektor</cp:lastModifiedBy>
  <cp:lastPrinted>2022-12-12T12:01:21Z</cp:lastPrinted>
  <dcterms:modified xsi:type="dcterms:W3CDTF">2022-12-12T12:08:58Z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DE34DCD7749B4F92B2D367F33A8D87EF</vt:lpwstr>
  </property>
</Properties>
</file>