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ED" w:rsidRDefault="009E20ED" w:rsidP="009E20ED">
      <w:pPr>
        <w:pStyle w:val="Akapitzlist"/>
        <w:numPr>
          <w:ilvl w:val="0"/>
          <w:numId w:val="1"/>
        </w:numPr>
      </w:pPr>
      <w:r>
        <w:t>„Konstantynopol – nowy Rzym”. Scharakteryzuj rolę Bizancjum w zachowaniu dziedzictwa antycznego:</w:t>
      </w:r>
    </w:p>
    <w:p w:rsidR="009E20ED" w:rsidRDefault="009E20ED" w:rsidP="009E20ED">
      <w:pPr>
        <w:pStyle w:val="Akapitzlist"/>
        <w:numPr>
          <w:ilvl w:val="0"/>
          <w:numId w:val="1"/>
        </w:numPr>
      </w:pPr>
      <w:r>
        <w:t xml:space="preserve">Dziedzictwo Karola Wielkiego. Oceń wpływ panowania Karola Wielkiego na dalszy rozwój Europy. </w:t>
      </w:r>
    </w:p>
    <w:p w:rsidR="009E20ED" w:rsidRDefault="009E20ED" w:rsidP="009E20ED">
      <w:pPr>
        <w:pStyle w:val="Akapitzlist"/>
        <w:numPr>
          <w:ilvl w:val="0"/>
          <w:numId w:val="1"/>
        </w:numPr>
      </w:pPr>
      <w:r>
        <w:t>Wikingowie na szlakach łupieżczych: Najazdy i ekspansja wikingów w Eu</w:t>
      </w:r>
      <w:r>
        <w:t>ropie (VIII-XI wiek)</w:t>
      </w:r>
    </w:p>
    <w:p w:rsidR="009E20ED" w:rsidRDefault="009E20ED" w:rsidP="009E20ED">
      <w:pPr>
        <w:pStyle w:val="Akapitzlist"/>
        <w:numPr>
          <w:ilvl w:val="0"/>
          <w:numId w:val="1"/>
        </w:numPr>
      </w:pPr>
      <w:r>
        <w:t>Zakony a renesans sakralnej sztuki: Scharakteryzuj wkład zakonów w rozwój architektury kościelnej i rękodzieła artystycz</w:t>
      </w:r>
      <w:r>
        <w:t>nego w średniowiecznej Europie</w:t>
      </w:r>
    </w:p>
    <w:p w:rsidR="009E20ED" w:rsidRDefault="009E20ED" w:rsidP="009E20ED">
      <w:pPr>
        <w:pStyle w:val="Akapitzlist"/>
        <w:numPr>
          <w:ilvl w:val="0"/>
          <w:numId w:val="1"/>
        </w:numPr>
      </w:pPr>
      <w:r>
        <w:t xml:space="preserve">Średniowieczne zakony w Europie: Analiza porównawcza ich roli, struktury i wpływu na społeczeństwo i kulturę </w:t>
      </w:r>
    </w:p>
    <w:p w:rsidR="009E20ED" w:rsidRDefault="009E20ED" w:rsidP="009E20ED">
      <w:pPr>
        <w:pStyle w:val="Akapitzlist"/>
        <w:numPr>
          <w:ilvl w:val="0"/>
          <w:numId w:val="1"/>
        </w:numPr>
      </w:pPr>
      <w:r>
        <w:t xml:space="preserve">Konflikt o władzę i suwerenność: scharakteryzuj spór o inwestyturę </w:t>
      </w:r>
    </w:p>
    <w:p w:rsidR="009E20ED" w:rsidRDefault="009E20ED" w:rsidP="009E20ED">
      <w:pPr>
        <w:pStyle w:val="Akapitzlist"/>
        <w:numPr>
          <w:ilvl w:val="0"/>
          <w:numId w:val="1"/>
        </w:numPr>
      </w:pPr>
      <w:r>
        <w:t>System feuda</w:t>
      </w:r>
      <w:r>
        <w:t>lny w średniowiecznej Europie: o</w:t>
      </w:r>
      <w:r>
        <w:t>cena i analiza struktury społecznej, gospodarczej i politycznej</w:t>
      </w:r>
    </w:p>
    <w:p w:rsidR="009E20ED" w:rsidRDefault="009E20ED" w:rsidP="009E20ED">
      <w:pPr>
        <w:pStyle w:val="Akapitzlist"/>
        <w:numPr>
          <w:ilvl w:val="0"/>
          <w:numId w:val="1"/>
        </w:numPr>
      </w:pPr>
      <w:r>
        <w:t xml:space="preserve">Mieszko I: Strategie umacniania władzy i chrystianizacja Polski w X wieku </w:t>
      </w:r>
    </w:p>
    <w:p w:rsidR="009E20ED" w:rsidRDefault="009E20ED" w:rsidP="009E20ED">
      <w:pPr>
        <w:pStyle w:val="Akapitzlist"/>
        <w:numPr>
          <w:ilvl w:val="0"/>
          <w:numId w:val="1"/>
        </w:numPr>
      </w:pPr>
      <w:r>
        <w:t>Bolesław Chrobry i</w:t>
      </w:r>
      <w:r>
        <w:t xml:space="preserve"> jego dziedzictwo dynastyczne: k</w:t>
      </w:r>
      <w:r>
        <w:t>onsolidacja państwa i relacje międzynarodowe w Polsce w X wieku. Analiza rządów Bolesława Chrobrego i jego dziedzictwa w kontekście polityki wewnętrznej i międzynarodowej Polski.</w:t>
      </w:r>
    </w:p>
    <w:p w:rsidR="009E20ED" w:rsidRDefault="009E20ED" w:rsidP="009E20ED">
      <w:pPr>
        <w:pStyle w:val="Akapitzlist"/>
        <w:numPr>
          <w:ilvl w:val="0"/>
          <w:numId w:val="1"/>
        </w:numPr>
      </w:pPr>
      <w:r>
        <w:t>Zjazd gnieźnieński 1000 roku: k</w:t>
      </w:r>
      <w:r>
        <w:t>ontekst, znaczenie i skutki dla Polski i Europy</w:t>
      </w:r>
    </w:p>
    <w:p w:rsidR="009E20ED" w:rsidRDefault="009E20ED" w:rsidP="009E20ED">
      <w:pPr>
        <w:pStyle w:val="Akapitzlist"/>
        <w:numPr>
          <w:ilvl w:val="0"/>
          <w:numId w:val="1"/>
        </w:numPr>
      </w:pPr>
      <w:r>
        <w:t>Panowanie Mieszka II: a</w:t>
      </w:r>
      <w:r>
        <w:t>naliza polityki wewnętrznej i zagranicznej</w:t>
      </w:r>
    </w:p>
    <w:p w:rsidR="009E20ED" w:rsidRDefault="009E20ED" w:rsidP="009E20ED">
      <w:pPr>
        <w:pStyle w:val="Akapitzlist"/>
        <w:numPr>
          <w:ilvl w:val="0"/>
          <w:numId w:val="1"/>
        </w:numPr>
      </w:pPr>
      <w:r>
        <w:t>Kazimierz Odnowiciel: p</w:t>
      </w:r>
      <w:r>
        <w:t>anowanie, reformy i dziedzictwo wczesnopiastowskiego władcy</w:t>
      </w:r>
    </w:p>
    <w:p w:rsidR="009E20ED" w:rsidRDefault="009E20ED" w:rsidP="009E20ED">
      <w:pPr>
        <w:pStyle w:val="Akapitzlist"/>
        <w:numPr>
          <w:ilvl w:val="0"/>
          <w:numId w:val="1"/>
        </w:numPr>
      </w:pPr>
      <w:r>
        <w:t>Kraków jako stolica</w:t>
      </w:r>
      <w:r>
        <w:t xml:space="preserve"> Polski: r</w:t>
      </w:r>
      <w:r>
        <w:t>ozwój miasta podczas panowania Kazimierza Odnowiciela</w:t>
      </w:r>
    </w:p>
    <w:p w:rsidR="009E20ED" w:rsidRDefault="009E20ED" w:rsidP="009E20ED">
      <w:pPr>
        <w:pStyle w:val="Akapitzlist"/>
        <w:numPr>
          <w:ilvl w:val="0"/>
          <w:numId w:val="1"/>
        </w:numPr>
      </w:pPr>
      <w:r>
        <w:t xml:space="preserve">Konflikt </w:t>
      </w:r>
      <w:r>
        <w:t>Bolesława Śmiałego z biskupem: a</w:t>
      </w:r>
      <w:r>
        <w:t>naliza p</w:t>
      </w:r>
      <w:r>
        <w:t>orównawcza źródeł historycznych</w:t>
      </w:r>
      <w:r>
        <w:t xml:space="preserve"> </w:t>
      </w:r>
    </w:p>
    <w:p w:rsidR="009E20ED" w:rsidRDefault="009E20ED" w:rsidP="009E20ED">
      <w:pPr>
        <w:pStyle w:val="Akapitzlist"/>
        <w:numPr>
          <w:ilvl w:val="0"/>
          <w:numId w:val="1"/>
        </w:numPr>
      </w:pPr>
      <w:r>
        <w:t>Gall Anonim - zagadka tożsamości autora kroniki '</w:t>
      </w:r>
      <w:proofErr w:type="spellStart"/>
      <w:r>
        <w:t>Gesta</w:t>
      </w:r>
      <w:proofErr w:type="spellEnd"/>
      <w:r>
        <w:t xml:space="preserve"> </w:t>
      </w:r>
      <w:proofErr w:type="spellStart"/>
      <w:r>
        <w:t>principum</w:t>
      </w:r>
      <w:proofErr w:type="spellEnd"/>
      <w:r>
        <w:t xml:space="preserve"> </w:t>
      </w:r>
      <w:proofErr w:type="spellStart"/>
      <w:r>
        <w:t>Polonorum</w:t>
      </w:r>
      <w:proofErr w:type="spellEnd"/>
      <w:r>
        <w:t xml:space="preserve">'" </w:t>
      </w:r>
    </w:p>
    <w:p w:rsidR="007916DD" w:rsidRDefault="009E20ED" w:rsidP="009E20ED">
      <w:pPr>
        <w:pStyle w:val="Akapitzlist"/>
        <w:numPr>
          <w:ilvl w:val="0"/>
          <w:numId w:val="1"/>
        </w:numPr>
      </w:pPr>
      <w:r>
        <w:t>Wiary</w:t>
      </w:r>
      <w:r>
        <w:t>godność kroniki Galla Anonima: a</w:t>
      </w:r>
      <w:bookmarkStart w:id="0" w:name="_GoBack"/>
      <w:bookmarkEnd w:id="0"/>
      <w:r>
        <w:t>naliza źródeł, narracji i kontekstu historycznego</w:t>
      </w:r>
    </w:p>
    <w:sectPr w:rsidR="00791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969A9"/>
    <w:multiLevelType w:val="hybridMultilevel"/>
    <w:tmpl w:val="FA20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ED"/>
    <w:rsid w:val="009E20ED"/>
    <w:rsid w:val="00C25FF5"/>
    <w:rsid w:val="00F2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08E7"/>
  <w15:chartTrackingRefBased/>
  <w15:docId w15:val="{8A051801-C7BF-4E21-9058-788DC068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Duranc</dc:creator>
  <cp:keywords/>
  <dc:description/>
  <cp:lastModifiedBy>Norbert Duranc</cp:lastModifiedBy>
  <cp:revision>1</cp:revision>
  <dcterms:created xsi:type="dcterms:W3CDTF">2024-03-21T11:03:00Z</dcterms:created>
  <dcterms:modified xsi:type="dcterms:W3CDTF">2024-03-21T11:06:00Z</dcterms:modified>
</cp:coreProperties>
</file>