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F" w:rsidRDefault="008F58D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;mso-position-horizontal:left;mso-position-horizontal-relative:char;mso-position-vertical:top;mso-position-vertical-relative:line">
            <v:imagedata r:id="rId7" o:title=""/>
          </v:shape>
        </w:pict>
      </w:r>
    </w:p>
    <w:p w:rsidR="002C6E8F" w:rsidRDefault="002C6E8F"/>
    <w:p w:rsidR="002C6E8F" w:rsidRDefault="002C6E8F"/>
    <w:p w:rsidR="002C6E8F" w:rsidRDefault="00E97C39">
      <w:pPr>
        <w:pStyle w:val="Tytu"/>
      </w:pPr>
      <w:r>
        <w:t>Plan działania Szkoły Podstawowej w</w:t>
      </w:r>
      <w:r w:rsidR="005D1DC5">
        <w:t> </w:t>
      </w:r>
      <w:r>
        <w:t>Kcyni na rzecz poprawy zapewniania dostępności osobom ze szczególnymi potrzebami na lata 2023 - 2024</w:t>
      </w:r>
    </w:p>
    <w:p w:rsidR="002C6E8F" w:rsidRDefault="002C6E8F"/>
    <w:p w:rsidR="002C6E8F" w:rsidRDefault="002C6E8F"/>
    <w:p w:rsidR="002C6E8F" w:rsidRDefault="002C6E8F"/>
    <w:p w:rsidR="002C6E8F" w:rsidRDefault="00E97C39">
      <w:pPr>
        <w:jc w:val="right"/>
      </w:pPr>
      <w:r>
        <w:t>Data utworzenia dokumentu</w:t>
      </w:r>
    </w:p>
    <w:p w:rsidR="002C6E8F" w:rsidRDefault="00E97C39">
      <w:pPr>
        <w:jc w:val="right"/>
      </w:pPr>
      <w:r>
        <w:t>2023</w:t>
      </w:r>
      <w:r w:rsidR="00485208">
        <w:t xml:space="preserve"> – 05 – 30 </w:t>
      </w:r>
    </w:p>
    <w:p w:rsidR="002C6E8F" w:rsidRDefault="002C6E8F">
      <w:pPr>
        <w:sectPr w:rsidR="002C6E8F">
          <w:pgSz w:w="11905" w:h="16837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1"/>
      </w:pPr>
      <w:bookmarkStart w:id="0" w:name="_Toc2"/>
      <w:r>
        <w:lastRenderedPageBreak/>
        <w:t>Spis treści</w:t>
      </w:r>
      <w:bookmarkEnd w:id="0"/>
    </w:p>
    <w:p w:rsidR="002C6E8F" w:rsidRDefault="002C6E8F"/>
    <w:p w:rsidR="002C6E8F" w:rsidRDefault="002C6E8F"/>
    <w:p w:rsidR="002C6E8F" w:rsidRDefault="008F58DB">
      <w:pPr>
        <w:tabs>
          <w:tab w:val="right" w:leader="dot" w:pos="9062"/>
        </w:tabs>
        <w:ind w:left="200"/>
        <w:rPr>
          <w:noProof/>
        </w:rPr>
      </w:pPr>
      <w:r>
        <w:fldChar w:fldCharType="begin"/>
      </w:r>
      <w:r w:rsidR="00E97C39">
        <w:instrText>TOC \o 2-3 \h \z \u</w:instrText>
      </w:r>
      <w:r>
        <w:fldChar w:fldCharType="separate"/>
      </w:r>
      <w:hyperlink w:anchor="_Toc3" w:history="1">
        <w:r w:rsidR="00E97C39">
          <w:rPr>
            <w:noProof/>
            <w:sz w:val="24"/>
            <w:szCs w:val="24"/>
          </w:rPr>
          <w:t>Wstęp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_Toc3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E97C39">
          <w:rPr>
            <w:noProof/>
            <w:sz w:val="24"/>
            <w:szCs w:val="24"/>
          </w:rPr>
          <w:t>Podstawa prawna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_Toc4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400"/>
        <w:rPr>
          <w:noProof/>
        </w:rPr>
      </w:pPr>
      <w:hyperlink w:anchor="_Toc5" w:history="1">
        <w:r w:rsidR="00E97C39">
          <w:rPr>
            <w:noProof/>
            <w:sz w:val="24"/>
            <w:szCs w:val="24"/>
          </w:rPr>
          <w:t>Dokumenty wewnęt</w:t>
        </w:r>
        <w:r w:rsidR="00E97C39">
          <w:rPr>
            <w:noProof/>
            <w:sz w:val="24"/>
            <w:szCs w:val="24"/>
          </w:rPr>
          <w:t>rzne podmiotu dotyczące dostępności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_Toc5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6" w:history="1">
        <w:r w:rsidR="00E97C39">
          <w:rPr>
            <w:noProof/>
            <w:sz w:val="24"/>
            <w:szCs w:val="24"/>
          </w:rPr>
          <w:t>Osoby ze szczególnymi potrzebami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_Toc6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7" w:history="1">
        <w:r w:rsidR="00E97C39">
          <w:rPr>
            <w:noProof/>
            <w:sz w:val="24"/>
            <w:szCs w:val="24"/>
          </w:rPr>
          <w:t>Analiza stanu zastanego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_Toc7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8" w:history="1">
        <w:r w:rsidR="00E97C39">
          <w:rPr>
            <w:noProof/>
            <w:sz w:val="24"/>
            <w:szCs w:val="24"/>
          </w:rPr>
          <w:t>Dotychczasowe działania na rzecz poprawy dostępności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_Toc8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9" w:history="1">
        <w:r w:rsidR="00E97C39">
          <w:rPr>
            <w:noProof/>
            <w:sz w:val="24"/>
            <w:szCs w:val="24"/>
          </w:rPr>
          <w:t>Cel i działania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 xml:space="preserve">PAGEREF </w:instrText>
        </w:r>
        <w:r w:rsidR="00E97C39">
          <w:rPr>
            <w:noProof/>
          </w:rPr>
          <w:instrText>_Toc9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10" w:history="1">
        <w:r w:rsidR="00E97C39">
          <w:rPr>
            <w:noProof/>
            <w:sz w:val="24"/>
            <w:szCs w:val="24"/>
          </w:rPr>
          <w:t>Harmonogram realizacji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_Toc10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400"/>
        <w:rPr>
          <w:noProof/>
        </w:rPr>
      </w:pPr>
      <w:hyperlink w:anchor="_Toc11" w:history="1">
        <w:r w:rsidR="00E97C39">
          <w:rPr>
            <w:noProof/>
            <w:sz w:val="24"/>
            <w:szCs w:val="24"/>
          </w:rPr>
          <w:t>Dostępność architektoniczna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</w:instrText>
        </w:r>
        <w:r w:rsidR="00E97C39">
          <w:rPr>
            <w:noProof/>
          </w:rPr>
          <w:instrText>11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400"/>
        <w:rPr>
          <w:noProof/>
        </w:rPr>
      </w:pPr>
      <w:hyperlink w:anchor="_Toc18" w:history="1">
        <w:r w:rsidR="00E97C39">
          <w:rPr>
            <w:noProof/>
            <w:sz w:val="24"/>
            <w:szCs w:val="24"/>
          </w:rPr>
          <w:t>Dostępność cyfrowa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_Toc18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400"/>
        <w:rPr>
          <w:noProof/>
        </w:rPr>
      </w:pPr>
      <w:hyperlink w:anchor="_Toc21" w:history="1">
        <w:r w:rsidR="00E97C39">
          <w:rPr>
            <w:noProof/>
            <w:sz w:val="24"/>
            <w:szCs w:val="24"/>
          </w:rPr>
          <w:t>Dostępność informacyjno-komunikacyjna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 xml:space="preserve">PAGEREF </w:instrText>
        </w:r>
        <w:r w:rsidR="00E97C39">
          <w:rPr>
            <w:noProof/>
          </w:rPr>
          <w:instrText>_Toc21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400"/>
        <w:rPr>
          <w:noProof/>
        </w:rPr>
      </w:pPr>
      <w:hyperlink w:anchor="_Toc28" w:history="1">
        <w:r w:rsidR="00E97C39">
          <w:rPr>
            <w:noProof/>
            <w:sz w:val="24"/>
            <w:szCs w:val="24"/>
          </w:rPr>
          <w:t>Pozostałe działania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_Toc28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37" w:history="1">
        <w:r w:rsidR="00E97C39">
          <w:rPr>
            <w:noProof/>
            <w:sz w:val="24"/>
            <w:szCs w:val="24"/>
          </w:rPr>
          <w:t>Szacowany koszt realizacji planu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</w:instrText>
        </w:r>
        <w:r w:rsidR="00E97C39">
          <w:rPr>
            <w:noProof/>
          </w:rPr>
          <w:instrText xml:space="preserve"> _Toc37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38" w:history="1">
        <w:r w:rsidR="00E97C39">
          <w:rPr>
            <w:noProof/>
            <w:sz w:val="24"/>
            <w:szCs w:val="24"/>
          </w:rPr>
          <w:t>Monitoring realizacji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_Toc38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pPr>
        <w:tabs>
          <w:tab w:val="right" w:leader="dot" w:pos="9062"/>
        </w:tabs>
        <w:ind w:left="200"/>
        <w:rPr>
          <w:noProof/>
        </w:rPr>
      </w:pPr>
      <w:hyperlink w:anchor="_Toc39" w:history="1">
        <w:r w:rsidR="00E97C39">
          <w:rPr>
            <w:noProof/>
            <w:sz w:val="24"/>
            <w:szCs w:val="24"/>
          </w:rPr>
          <w:t>Wykres</w:t>
        </w:r>
        <w:r w:rsidR="00E97C39">
          <w:rPr>
            <w:noProof/>
          </w:rPr>
          <w:tab/>
        </w:r>
        <w:r>
          <w:rPr>
            <w:noProof/>
          </w:rPr>
          <w:fldChar w:fldCharType="begin"/>
        </w:r>
        <w:r w:rsidR="00E97C39">
          <w:rPr>
            <w:noProof/>
          </w:rPr>
          <w:instrText>PAGEREF _Toc39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2C6E8F" w:rsidRDefault="008F58DB">
      <w:r>
        <w:fldChar w:fldCharType="end"/>
      </w:r>
    </w:p>
    <w:p w:rsidR="002C6E8F" w:rsidRDefault="002C6E8F"/>
    <w:p w:rsidR="002C6E8F" w:rsidRDefault="002C6E8F"/>
    <w:p w:rsidR="002C6E8F" w:rsidRDefault="002C6E8F">
      <w:pPr>
        <w:sectPr w:rsidR="002C6E8F">
          <w:footerReference w:type="default" r:id="rId8"/>
          <w:pgSz w:w="11905" w:h="16837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2"/>
      </w:pPr>
      <w:bookmarkStart w:id="1" w:name="_Toc3"/>
      <w:r>
        <w:lastRenderedPageBreak/>
        <w:t>Wstęp</w:t>
      </w:r>
      <w:bookmarkEnd w:id="1"/>
    </w:p>
    <w:p w:rsidR="002C6E8F" w:rsidRDefault="00E97C39">
      <w:r>
        <w:t>Przygotowaliśmy plan działania na rzecz poprawy zapewniania dostępności osobom ze szczególnymi potrzebami. Będziemy realizować ten plan, żeby zwiększyć dostępność architektoniczną, cyfrow</w:t>
      </w:r>
      <w:r>
        <w:t>ą i informacyjno-komunikacyjną. Poprawi to jakość życia osób ze szczególnymi potrzebami, na przykład osób z niepełnosprawnością, seniorów, dzieci i innym. Przygotowaliśmy ten plan zgodnie z wymaganiami ustawy z dnia 19 lipca 2019 r. o zapewnianiu dostępnoś</w:t>
      </w:r>
      <w:r>
        <w:t>ci osobom ze szczególnymi potrzebami.</w:t>
      </w:r>
      <w:r>
        <w:br/>
        <w:t>Plan obejmuje 4 obszary dostępności:</w:t>
      </w:r>
    </w:p>
    <w:p w:rsidR="002C6E8F" w:rsidRDefault="00E97C39">
      <w:pPr>
        <w:numPr>
          <w:ilvl w:val="0"/>
          <w:numId w:val="1"/>
        </w:numPr>
      </w:pPr>
      <w:r>
        <w:t>dostępność architektoniczna,</w:t>
      </w:r>
    </w:p>
    <w:p w:rsidR="002C6E8F" w:rsidRDefault="00E97C39">
      <w:pPr>
        <w:numPr>
          <w:ilvl w:val="0"/>
          <w:numId w:val="1"/>
        </w:numPr>
      </w:pPr>
      <w:r>
        <w:t>dostępność cyfrowa,</w:t>
      </w:r>
    </w:p>
    <w:p w:rsidR="002C6E8F" w:rsidRDefault="00E97C39">
      <w:pPr>
        <w:numPr>
          <w:ilvl w:val="0"/>
          <w:numId w:val="1"/>
        </w:numPr>
      </w:pPr>
      <w:r>
        <w:t>dostępność informacyjno- komunikacyjna,</w:t>
      </w:r>
    </w:p>
    <w:p w:rsidR="002C6E8F" w:rsidRDefault="00E97C39">
      <w:pPr>
        <w:numPr>
          <w:ilvl w:val="0"/>
          <w:numId w:val="1"/>
        </w:numPr>
      </w:pPr>
      <w:r>
        <w:t>pozostałe działania.</w:t>
      </w:r>
    </w:p>
    <w:p w:rsidR="002C6E8F" w:rsidRDefault="00E97C39">
      <w:r>
        <w:t>Jeżeli nie mogliśmy przyporządkować działania do rodzaju dostępności, u</w:t>
      </w:r>
      <w:r>
        <w:t>mieszczaliśmy je w obszarze "pozostałe działania". Znajdziesz tam działania dotyczące na przykład:</w:t>
      </w:r>
    </w:p>
    <w:p w:rsidR="002C6E8F" w:rsidRDefault="00E97C39">
      <w:pPr>
        <w:numPr>
          <w:ilvl w:val="0"/>
          <w:numId w:val="2"/>
        </w:numPr>
      </w:pPr>
      <w:r>
        <w:t>działań związanych z zatrudnieniem (rekrutacja, miejsca pracy)</w:t>
      </w:r>
    </w:p>
    <w:p w:rsidR="002C6E8F" w:rsidRDefault="00E97C39">
      <w:pPr>
        <w:numPr>
          <w:ilvl w:val="0"/>
          <w:numId w:val="2"/>
        </w:numPr>
      </w:pPr>
      <w:r>
        <w:t>współpracy z organizacjami pozarządowymi;</w:t>
      </w:r>
    </w:p>
    <w:p w:rsidR="002C6E8F" w:rsidRDefault="00E97C39">
      <w:pPr>
        <w:numPr>
          <w:ilvl w:val="0"/>
          <w:numId w:val="2"/>
        </w:numPr>
      </w:pPr>
      <w:r>
        <w:t>szkolenia pracowników;</w:t>
      </w:r>
    </w:p>
    <w:p w:rsidR="002C6E8F" w:rsidRDefault="00E97C39">
      <w:pPr>
        <w:numPr>
          <w:ilvl w:val="0"/>
          <w:numId w:val="2"/>
        </w:numPr>
      </w:pPr>
      <w:r>
        <w:t>informowania o działaniach na</w:t>
      </w:r>
      <w:r>
        <w:t xml:space="preserve"> rzecz dostępności;</w:t>
      </w:r>
    </w:p>
    <w:p w:rsidR="002C6E8F" w:rsidRDefault="00E97C39">
      <w:pPr>
        <w:numPr>
          <w:ilvl w:val="0"/>
          <w:numId w:val="2"/>
        </w:numPr>
      </w:pPr>
      <w:r>
        <w:t>podnoszenia jakości obsługi klientów.</w:t>
      </w:r>
    </w:p>
    <w:p w:rsidR="002C6E8F" w:rsidRDefault="00E97C39">
      <w:r>
        <w:t>W dalszej części planu stosujemy nazwę podmiot, która określa naszą instytucję.</w:t>
      </w:r>
    </w:p>
    <w:p w:rsidR="002C6E8F" w:rsidRDefault="002C6E8F">
      <w:pPr>
        <w:spacing w:after="250"/>
      </w:pPr>
    </w:p>
    <w:p w:rsidR="002C6E8F" w:rsidRDefault="00E97C39">
      <w:pPr>
        <w:pStyle w:val="Nagwek2"/>
      </w:pPr>
      <w:bookmarkStart w:id="2" w:name="_Toc4"/>
      <w:r>
        <w:t>Podstawa prawna</w:t>
      </w:r>
      <w:bookmarkEnd w:id="2"/>
    </w:p>
    <w:p w:rsidR="002C6E8F" w:rsidRDefault="00E97C39">
      <w:r>
        <w:t xml:space="preserve">Podstawą prawną do przygotowania planu na rzecz poprawy dostępności jest Ustawa z dnia 19 lipca 2019 </w:t>
      </w:r>
      <w:r>
        <w:t>r. o zapewnianiu dostępności osobom ze szczególnymi potrzebami (Dz. U. 2019 poz. 1696).</w:t>
      </w:r>
    </w:p>
    <w:p w:rsidR="002C6E8F" w:rsidRDefault="00E97C39">
      <w:r>
        <w:t>Ustawa jest powiązana z Konwencją ONZ o prawach osób z niepełnosprawnościami sporządzoną w Nowym Jorku 13 grudnia 2006 r. (Dz.U. 2012 poz.1169).</w:t>
      </w:r>
    </w:p>
    <w:p w:rsidR="002C6E8F" w:rsidRDefault="00E97C39">
      <w:r>
        <w:t>Inne ustawy dotyczące d</w:t>
      </w:r>
      <w:r>
        <w:t>ostępności:</w:t>
      </w:r>
    </w:p>
    <w:p w:rsidR="002C6E8F" w:rsidRDefault="00E97C39">
      <w:pPr>
        <w:numPr>
          <w:ilvl w:val="0"/>
          <w:numId w:val="3"/>
        </w:numPr>
      </w:pPr>
      <w:r>
        <w:t>ustawa z dnia 4 kwietnia 2019 r. o dostępności cyfrowej stron internetowych i aplikacji mobilnych podmiotów publicznych (Dz. U. 2019 poz. 848),</w:t>
      </w:r>
    </w:p>
    <w:p w:rsidR="002C6E8F" w:rsidRDefault="00E97C39">
      <w:pPr>
        <w:numPr>
          <w:ilvl w:val="0"/>
          <w:numId w:val="3"/>
        </w:numPr>
      </w:pPr>
      <w:r>
        <w:lastRenderedPageBreak/>
        <w:t>ustawa z dnia 19 sierpnia 2011 r. o języku migowym i innych środkach komunikowania się Dz.U. 2011 Nr</w:t>
      </w:r>
      <w:r>
        <w:t xml:space="preserve"> 209 poz. 1243).</w:t>
      </w:r>
    </w:p>
    <w:p w:rsidR="002C6E8F" w:rsidRDefault="00E97C39">
      <w:r>
        <w:t>Przy tworzeniu planu uznaliśmy za istotne jeszcze inne ustawy, rozporządzenia i przepisy wewnętrzne. Część z nich dotyczy wprost dostępności, a część sposobu naszego działania.</w:t>
      </w:r>
    </w:p>
    <w:p w:rsidR="002C6E8F" w:rsidRDefault="002C6E8F">
      <w:pPr>
        <w:spacing w:after="250"/>
      </w:pPr>
    </w:p>
    <w:p w:rsidR="002C6E8F" w:rsidRDefault="00E97C39">
      <w:pPr>
        <w:pStyle w:val="Nagwek3"/>
      </w:pPr>
      <w:bookmarkStart w:id="3" w:name="_Toc5"/>
      <w:r>
        <w:t>Dokumenty wewnętrzne podmiotu dotyczące dostępności</w:t>
      </w:r>
      <w:bookmarkEnd w:id="3"/>
    </w:p>
    <w:p w:rsidR="002C6E8F" w:rsidRDefault="00E97C39">
      <w:pPr>
        <w:numPr>
          <w:ilvl w:val="0"/>
          <w:numId w:val="5"/>
        </w:numPr>
      </w:pPr>
      <w:r>
        <w:t>KONCEPCJA</w:t>
      </w:r>
      <w:r>
        <w:t xml:space="preserve"> FUNKCJONOWANIA i ROZWOJU SP im. Jana </w:t>
      </w:r>
      <w:proofErr w:type="spellStart"/>
      <w:r>
        <w:t>Czochralskiego</w:t>
      </w:r>
      <w:proofErr w:type="spellEnd"/>
      <w:r>
        <w:t xml:space="preserve"> w </w:t>
      </w:r>
      <w:proofErr w:type="spellStart"/>
      <w:r>
        <w:t>Kcyni</w:t>
      </w:r>
      <w:proofErr w:type="spellEnd"/>
    </w:p>
    <w:p w:rsidR="002C6E8F" w:rsidRDefault="00E97C39">
      <w:pPr>
        <w:numPr>
          <w:ilvl w:val="0"/>
          <w:numId w:val="5"/>
        </w:numPr>
      </w:pPr>
      <w:r>
        <w:t>Regulamin podmiotu</w:t>
      </w:r>
    </w:p>
    <w:p w:rsidR="002C6E8F" w:rsidRDefault="00E97C39">
      <w:pPr>
        <w:numPr>
          <w:ilvl w:val="0"/>
          <w:numId w:val="5"/>
        </w:numPr>
      </w:pPr>
      <w:r>
        <w:t xml:space="preserve">Statut Szkoły Podstawowej im. Jana </w:t>
      </w:r>
      <w:proofErr w:type="spellStart"/>
      <w:r>
        <w:t>Czochralskiego</w:t>
      </w:r>
      <w:proofErr w:type="spellEnd"/>
      <w:r>
        <w:t xml:space="preserve"> w </w:t>
      </w:r>
      <w:proofErr w:type="spellStart"/>
      <w:r>
        <w:t>Kcyni</w:t>
      </w:r>
      <w:proofErr w:type="spellEnd"/>
      <w:r>
        <w:t xml:space="preserve"> z oddziałami przedszkolnymi</w:t>
      </w:r>
    </w:p>
    <w:p w:rsidR="002C6E8F" w:rsidRDefault="002C6E8F">
      <w:pPr>
        <w:spacing w:after="250"/>
      </w:pPr>
    </w:p>
    <w:p w:rsidR="002C6E8F" w:rsidRDefault="00E97C39">
      <w:pPr>
        <w:pStyle w:val="Nagwek2"/>
      </w:pPr>
      <w:bookmarkStart w:id="4" w:name="_Toc6"/>
      <w:r>
        <w:t>Osoby ze szczególnymi potrzebami</w:t>
      </w:r>
      <w:bookmarkEnd w:id="4"/>
    </w:p>
    <w:p w:rsidR="002C6E8F" w:rsidRDefault="00E97C39">
      <w:r>
        <w:t>Na potrzeby planu przyjęliśmy, że "osoba ze szczególnymi</w:t>
      </w:r>
      <w:r>
        <w:t xml:space="preserve"> potrzebami” to osoba, która ze względu na swoje cechy zewnętrzne lub wewnętrzne, albo ze względu na okoliczności, w których się znajduje, musi podjąć dodatkowe działania lub zastosować dodatkowe środki w celu przezwyciężenia bariery, aby uczestniczyć w ró</w:t>
      </w:r>
      <w:r>
        <w:t>żnych sferach życia na zasadzie równości z innymi osobami.</w:t>
      </w:r>
    </w:p>
    <w:p w:rsidR="002C6E8F" w:rsidRDefault="00E97C39">
      <w:r>
        <w:t>Taka definicja oznacza, że są to osoby z niepełnosprawnością, ale także inne osoby, na przykład:</w:t>
      </w:r>
    </w:p>
    <w:p w:rsidR="002C6E8F" w:rsidRDefault="00E97C39">
      <w:pPr>
        <w:numPr>
          <w:ilvl w:val="0"/>
          <w:numId w:val="9"/>
        </w:numPr>
      </w:pPr>
      <w:r>
        <w:t>poruszające się na wózku lub o kulach,</w:t>
      </w:r>
    </w:p>
    <w:p w:rsidR="002C6E8F" w:rsidRDefault="00E97C39">
      <w:pPr>
        <w:numPr>
          <w:ilvl w:val="0"/>
          <w:numId w:val="9"/>
        </w:numPr>
      </w:pPr>
      <w:r>
        <w:t>kurierzy i dostawcy z ciężkimi przesyłkami,</w:t>
      </w:r>
    </w:p>
    <w:p w:rsidR="002C6E8F" w:rsidRDefault="00E97C39">
      <w:pPr>
        <w:numPr>
          <w:ilvl w:val="0"/>
          <w:numId w:val="9"/>
        </w:numPr>
      </w:pPr>
      <w:r>
        <w:t>rodzice z wózkami</w:t>
      </w:r>
      <w:r>
        <w:t xml:space="preserve"> dziecięcymi,</w:t>
      </w:r>
    </w:p>
    <w:p w:rsidR="002C6E8F" w:rsidRDefault="00E97C39">
      <w:pPr>
        <w:numPr>
          <w:ilvl w:val="0"/>
          <w:numId w:val="9"/>
        </w:numPr>
      </w:pPr>
      <w:r>
        <w:t>niewidome i słabowidzące,</w:t>
      </w:r>
    </w:p>
    <w:p w:rsidR="002C6E8F" w:rsidRDefault="00E97C39">
      <w:pPr>
        <w:numPr>
          <w:ilvl w:val="0"/>
          <w:numId w:val="9"/>
        </w:numPr>
      </w:pPr>
      <w:r>
        <w:t>z niepełnosprawnością słuchu, Głusi,</w:t>
      </w:r>
    </w:p>
    <w:p w:rsidR="002C6E8F" w:rsidRDefault="00E97C39">
      <w:pPr>
        <w:numPr>
          <w:ilvl w:val="0"/>
          <w:numId w:val="9"/>
        </w:numPr>
      </w:pPr>
      <w:r>
        <w:t>głuchoniewidome – z jednoczesnym uszkodzeniem wzroku i słuchu,</w:t>
      </w:r>
    </w:p>
    <w:p w:rsidR="002C6E8F" w:rsidRDefault="00E97C39">
      <w:pPr>
        <w:numPr>
          <w:ilvl w:val="0"/>
          <w:numId w:val="9"/>
        </w:numPr>
      </w:pPr>
      <w:r>
        <w:t>z zaburzeniami psychicznymi,</w:t>
      </w:r>
    </w:p>
    <w:p w:rsidR="002C6E8F" w:rsidRDefault="00E97C39">
      <w:pPr>
        <w:numPr>
          <w:ilvl w:val="0"/>
          <w:numId w:val="9"/>
        </w:numPr>
      </w:pPr>
      <w:r>
        <w:t>z niepełnosprawnością intelektualną,</w:t>
      </w:r>
    </w:p>
    <w:p w:rsidR="002C6E8F" w:rsidRDefault="00E97C39">
      <w:pPr>
        <w:numPr>
          <w:ilvl w:val="0"/>
          <w:numId w:val="9"/>
        </w:numPr>
      </w:pPr>
      <w:r>
        <w:t>cudzoziemcy,</w:t>
      </w:r>
    </w:p>
    <w:p w:rsidR="002C6E8F" w:rsidRDefault="00E97C39">
      <w:pPr>
        <w:numPr>
          <w:ilvl w:val="0"/>
          <w:numId w:val="9"/>
        </w:numPr>
      </w:pPr>
      <w:r>
        <w:t xml:space="preserve">mające trudności w komunikowaniu się </w:t>
      </w:r>
      <w:r>
        <w:t>z otoczeniem</w:t>
      </w:r>
    </w:p>
    <w:p w:rsidR="002C6E8F" w:rsidRDefault="00E97C39">
      <w:pPr>
        <w:numPr>
          <w:ilvl w:val="0"/>
          <w:numId w:val="9"/>
        </w:numPr>
      </w:pPr>
      <w:r>
        <w:t>o nietypowym wzroście (bardzo niskie lub bardzo wysokie),</w:t>
      </w:r>
    </w:p>
    <w:p w:rsidR="002C6E8F" w:rsidRDefault="00E97C39">
      <w:pPr>
        <w:numPr>
          <w:ilvl w:val="0"/>
          <w:numId w:val="9"/>
        </w:numPr>
      </w:pPr>
      <w:r>
        <w:lastRenderedPageBreak/>
        <w:t>starsze, u których szczególne potrzeby pojawiły się wraz z wiekiem,</w:t>
      </w:r>
    </w:p>
    <w:p w:rsidR="002C6E8F" w:rsidRDefault="00E97C39">
      <w:pPr>
        <w:numPr>
          <w:ilvl w:val="0"/>
          <w:numId w:val="9"/>
        </w:numPr>
      </w:pPr>
      <w:r>
        <w:t>kobiety w ciąży.</w:t>
      </w:r>
    </w:p>
    <w:p w:rsidR="002C6E8F" w:rsidRDefault="00E97C39">
      <w:r>
        <w:t xml:space="preserve">Każdy może mieć szczególne potrzeby na jakimś etapie życia lub w konkretnej sytuacji. Dostępność </w:t>
      </w:r>
      <w:r>
        <w:t>pomaga wszystkim.</w:t>
      </w:r>
    </w:p>
    <w:p w:rsidR="002C6E8F" w:rsidRDefault="002C6E8F">
      <w:pPr>
        <w:spacing w:after="250"/>
      </w:pPr>
    </w:p>
    <w:p w:rsidR="002C6E8F" w:rsidRDefault="00E97C39">
      <w:pPr>
        <w:pStyle w:val="Nagwek2"/>
      </w:pPr>
      <w:bookmarkStart w:id="5" w:name="_Toc7"/>
      <w:r>
        <w:t>Analiza stanu zastanego</w:t>
      </w:r>
      <w:bookmarkEnd w:id="5"/>
    </w:p>
    <w:p w:rsidR="002C6E8F" w:rsidRDefault="00E97C39">
      <w:r>
        <w:t>Mieścimy się w 2 budynkach. </w:t>
      </w:r>
      <w:r>
        <w:br/>
        <w:t xml:space="preserve">Jesteśmy administratorem 1 strony internetowej pod adresem: </w:t>
      </w:r>
      <w:hyperlink r:id="rId9" w:history="1">
        <w:r>
          <w:t>www.spkcynia.edupage.org</w:t>
        </w:r>
      </w:hyperlink>
      <w:r>
        <w:t> </w:t>
      </w:r>
      <w:r>
        <w:br/>
        <w:t>Przed przystąpieniem do przygotowania planu wykonal</w:t>
      </w:r>
      <w:r>
        <w:t xml:space="preserve">iśmy audyty obu </w:t>
      </w:r>
      <w:proofErr w:type="spellStart"/>
      <w:r>
        <w:t>obieków</w:t>
      </w:r>
      <w:proofErr w:type="spellEnd"/>
      <w:r>
        <w:t xml:space="preserve"> szkoły w lokalizacji ul. B. Pobożnego 1, ul. Wyrzyska 12. </w:t>
      </w:r>
    </w:p>
    <w:p w:rsidR="002C6E8F" w:rsidRDefault="002C6E8F">
      <w:pPr>
        <w:spacing w:after="250"/>
      </w:pPr>
    </w:p>
    <w:p w:rsidR="002C6E8F" w:rsidRDefault="00E97C39">
      <w:pPr>
        <w:pStyle w:val="Nagwek2"/>
      </w:pPr>
      <w:bookmarkStart w:id="6" w:name="_Toc8"/>
      <w:r>
        <w:t>Dotychczasowe działania na rzecz poprawy dostępności</w:t>
      </w:r>
      <w:bookmarkEnd w:id="6"/>
    </w:p>
    <w:p w:rsidR="002C6E8F" w:rsidRDefault="00E97C39">
      <w:r>
        <w:t>Systematycznie podejmujemy działania, żeby zwiększyć dostępność dla osób ze szczególnymi potrzebami. Poniżej opisaliśmy</w:t>
      </w:r>
      <w:r>
        <w:t xml:space="preserve"> te działania, podzielone na 4 obszary:</w:t>
      </w:r>
    </w:p>
    <w:p w:rsidR="002C6E8F" w:rsidRDefault="00E97C39">
      <w:pPr>
        <w:numPr>
          <w:ilvl w:val="0"/>
          <w:numId w:val="10"/>
        </w:numPr>
      </w:pPr>
      <w:r>
        <w:t>dostępność architektoniczna,</w:t>
      </w:r>
    </w:p>
    <w:p w:rsidR="002C6E8F" w:rsidRDefault="00E97C39">
      <w:pPr>
        <w:numPr>
          <w:ilvl w:val="0"/>
          <w:numId w:val="10"/>
        </w:numPr>
      </w:pPr>
      <w:r>
        <w:t>dostępność cyfrowa,</w:t>
      </w:r>
    </w:p>
    <w:p w:rsidR="002C6E8F" w:rsidRDefault="00E97C39">
      <w:pPr>
        <w:numPr>
          <w:ilvl w:val="0"/>
          <w:numId w:val="10"/>
        </w:numPr>
      </w:pPr>
      <w:r>
        <w:t>dostępność informacyjno- komunikacyjna,</w:t>
      </w:r>
    </w:p>
    <w:p w:rsidR="002C6E8F" w:rsidRDefault="00E97C39">
      <w:pPr>
        <w:numPr>
          <w:ilvl w:val="0"/>
          <w:numId w:val="10"/>
        </w:numPr>
      </w:pPr>
      <w:r>
        <w:t>pozostałe działania.</w:t>
      </w:r>
    </w:p>
    <w:p w:rsidR="002C6E8F" w:rsidRDefault="00E97C39">
      <w:r>
        <w:t xml:space="preserve">Te zrealizowane działania są dla nas częścią analizy stanu zastanego. Dzięki nim nabraliśmy doświadczenia </w:t>
      </w:r>
      <w:r>
        <w:t>i możemy lepiej zaplanować kolejne działania.</w:t>
      </w:r>
    </w:p>
    <w:p w:rsidR="002C6E8F" w:rsidRDefault="002C6E8F">
      <w:pPr>
        <w:spacing w:after="250"/>
      </w:pPr>
    </w:p>
    <w:p w:rsidR="002C6E8F" w:rsidRDefault="00E97C39">
      <w:pPr>
        <w:numPr>
          <w:ilvl w:val="0"/>
          <w:numId w:val="6"/>
        </w:numPr>
      </w:pPr>
      <w:r>
        <w:rPr>
          <w:b/>
          <w:bCs/>
        </w:rPr>
        <w:t>Działania w obszarze dostępności architektonicznej</w:t>
      </w:r>
    </w:p>
    <w:p w:rsidR="002C6E8F" w:rsidRDefault="00E97C39">
      <w:pPr>
        <w:numPr>
          <w:ilvl w:val="1"/>
          <w:numId w:val="6"/>
        </w:numPr>
      </w:pPr>
      <w:r>
        <w:t>Audyt dostępności architektonicznej</w:t>
      </w:r>
    </w:p>
    <w:p w:rsidR="002C6E8F" w:rsidRDefault="00E97C39">
      <w:pPr>
        <w:numPr>
          <w:ilvl w:val="1"/>
          <w:numId w:val="6"/>
        </w:numPr>
      </w:pPr>
      <w:r>
        <w:t>Oznakowanie schodów wewnętrznych taśmą kontrastową.</w:t>
      </w:r>
    </w:p>
    <w:p w:rsidR="002C6E8F" w:rsidRDefault="00E97C39">
      <w:pPr>
        <w:numPr>
          <w:ilvl w:val="0"/>
          <w:numId w:val="6"/>
        </w:numPr>
      </w:pPr>
      <w:r>
        <w:rPr>
          <w:b/>
          <w:bCs/>
        </w:rPr>
        <w:t>Działania w obszarze dostępności cyfrowej</w:t>
      </w:r>
    </w:p>
    <w:p w:rsidR="002C6E8F" w:rsidRDefault="00E97C39">
      <w:pPr>
        <w:numPr>
          <w:ilvl w:val="0"/>
          <w:numId w:val="6"/>
        </w:numPr>
      </w:pPr>
      <w:r>
        <w:rPr>
          <w:b/>
          <w:bCs/>
        </w:rPr>
        <w:t>Działania w obszarze dostępn</w:t>
      </w:r>
      <w:r>
        <w:rPr>
          <w:b/>
          <w:bCs/>
        </w:rPr>
        <w:t>ości informacyjno-komunikacyjnej</w:t>
      </w:r>
    </w:p>
    <w:p w:rsidR="002C6E8F" w:rsidRDefault="00E97C39">
      <w:pPr>
        <w:numPr>
          <w:ilvl w:val="1"/>
          <w:numId w:val="6"/>
        </w:numPr>
      </w:pPr>
      <w:r>
        <w:lastRenderedPageBreak/>
        <w:t>Zakup pętli indukcyjnej stałej wraz ze szkoleniem pracowników z obsługi pętli.</w:t>
      </w:r>
      <w:r>
        <w:br/>
        <w:t>Szkoła posiada pętle indukcyjną w lokalizacji przy ul. Wyrzyskiej 12. Brakuje drugiej pętli przy ul. B. Pobożnego 1. </w:t>
      </w:r>
    </w:p>
    <w:p w:rsidR="002C6E8F" w:rsidRDefault="00E97C39">
      <w:pPr>
        <w:numPr>
          <w:ilvl w:val="0"/>
          <w:numId w:val="6"/>
        </w:numPr>
      </w:pPr>
      <w:r>
        <w:rPr>
          <w:b/>
          <w:bCs/>
        </w:rPr>
        <w:t>Działania w obszarze pozos</w:t>
      </w:r>
      <w:r>
        <w:rPr>
          <w:b/>
          <w:bCs/>
        </w:rPr>
        <w:t>tałych działaniach</w:t>
      </w:r>
    </w:p>
    <w:p w:rsidR="002C6E8F" w:rsidRDefault="00E97C39">
      <w:pPr>
        <w:numPr>
          <w:ilvl w:val="1"/>
          <w:numId w:val="6"/>
        </w:numPr>
      </w:pPr>
      <w:r>
        <w:t>Zapewnienie wstępu do budynku osobie korzystającej z psa asystującego</w:t>
      </w:r>
    </w:p>
    <w:p w:rsidR="002C6E8F" w:rsidRDefault="00E97C39">
      <w:pPr>
        <w:numPr>
          <w:ilvl w:val="1"/>
          <w:numId w:val="6"/>
        </w:numPr>
      </w:pPr>
      <w:r>
        <w:t>Dzielenie się wiedzą z zakresu dostępności w zespole pracowniczym instytucji</w:t>
      </w:r>
    </w:p>
    <w:p w:rsidR="002C6E8F" w:rsidRDefault="002C6E8F"/>
    <w:p w:rsidR="002C6E8F" w:rsidRDefault="00E97C39">
      <w:pPr>
        <w:pStyle w:val="Nagwek2"/>
      </w:pPr>
      <w:bookmarkStart w:id="7" w:name="_Toc9"/>
      <w:r>
        <w:t>Cel i działania</w:t>
      </w:r>
      <w:bookmarkEnd w:id="7"/>
    </w:p>
    <w:p w:rsidR="002C6E8F" w:rsidRDefault="00E97C39">
      <w:r>
        <w:t xml:space="preserve">Celem planu jest stopniowe zwiększanie dostępności dla osób ze </w:t>
      </w:r>
      <w:r>
        <w:t>szczególnymi potrzebami. Plan zawiera działania i harmonogram ich realizacji. Zrealizowane działania podniosą dostępność i poprawią jakość życia wszystkich. Będzie to możliwe dzięki zmianie podejścia do osób ze szczególnymi potrzebami oraz projektowaniu us</w:t>
      </w:r>
      <w:r>
        <w:t>ług dostępnych dla wszystkich. Zmiany będą dotyczyć zarówno pracowników, jak i ludzi z zewnątrz, na przykład klientów.</w:t>
      </w:r>
    </w:p>
    <w:p w:rsidR="002C6E8F" w:rsidRDefault="002C6E8F"/>
    <w:p w:rsidR="002C6E8F" w:rsidRDefault="00E97C39">
      <w:r>
        <w:t>Cel planu zostanie zrealizowany poprzez następujące działania:</w:t>
      </w:r>
    </w:p>
    <w:p w:rsidR="002C6E8F" w:rsidRDefault="00E97C39">
      <w:pPr>
        <w:numPr>
          <w:ilvl w:val="0"/>
          <w:numId w:val="8"/>
        </w:numPr>
      </w:pPr>
      <w:r>
        <w:rPr>
          <w:b/>
          <w:bCs/>
        </w:rPr>
        <w:t>Działania w obszarze dostępności architektonicznej</w:t>
      </w:r>
    </w:p>
    <w:p w:rsidR="002C6E8F" w:rsidRDefault="00E97C39">
      <w:pPr>
        <w:numPr>
          <w:ilvl w:val="1"/>
          <w:numId w:val="8"/>
        </w:numPr>
      </w:pPr>
      <w:r>
        <w:t>Oznakowanie schodów we</w:t>
      </w:r>
      <w:r>
        <w:t>wnętrznych taśmą kontrastową.</w:t>
      </w:r>
    </w:p>
    <w:p w:rsidR="002C6E8F" w:rsidRDefault="00E97C39">
      <w:pPr>
        <w:numPr>
          <w:ilvl w:val="1"/>
          <w:numId w:val="8"/>
        </w:numPr>
      </w:pPr>
      <w:r>
        <w:t>Zapewnienie miejsc parkingowych dla osób z niepełnosprawnościami, tzw. niebieskie koperty, w ramach istniejącego parkingu.</w:t>
      </w:r>
    </w:p>
    <w:p w:rsidR="002C6E8F" w:rsidRDefault="00E97C39">
      <w:pPr>
        <w:numPr>
          <w:ilvl w:val="1"/>
          <w:numId w:val="8"/>
        </w:numPr>
      </w:pPr>
      <w:r>
        <w:t>Realizacja podjazdu dla wózków przy ul. B. Pobożnego od tyłu budynku.</w:t>
      </w:r>
    </w:p>
    <w:p w:rsidR="002C6E8F" w:rsidRDefault="00E97C39">
      <w:pPr>
        <w:numPr>
          <w:ilvl w:val="0"/>
          <w:numId w:val="8"/>
        </w:numPr>
      </w:pPr>
      <w:r>
        <w:rPr>
          <w:b/>
          <w:bCs/>
        </w:rPr>
        <w:t xml:space="preserve">Działania w obszarze dostępności </w:t>
      </w:r>
      <w:r>
        <w:rPr>
          <w:b/>
          <w:bCs/>
        </w:rPr>
        <w:t>cyfrowej</w:t>
      </w:r>
    </w:p>
    <w:p w:rsidR="002C6E8F" w:rsidRDefault="00E97C39">
      <w:pPr>
        <w:numPr>
          <w:ilvl w:val="1"/>
          <w:numId w:val="8"/>
        </w:numPr>
      </w:pPr>
      <w:r>
        <w:t>Przeprowadzenie audytu dostępności cyfrowej strony internetowej przez podmiot zewnętrzny.</w:t>
      </w:r>
    </w:p>
    <w:p w:rsidR="002C6E8F" w:rsidRDefault="00E97C39">
      <w:pPr>
        <w:numPr>
          <w:ilvl w:val="0"/>
          <w:numId w:val="8"/>
        </w:numPr>
      </w:pPr>
      <w:r>
        <w:rPr>
          <w:b/>
          <w:bCs/>
        </w:rPr>
        <w:t>Działania w obszarze dostępności informacyjno-komunikacyjnej</w:t>
      </w:r>
    </w:p>
    <w:p w:rsidR="002C6E8F" w:rsidRDefault="00E97C39">
      <w:pPr>
        <w:numPr>
          <w:ilvl w:val="1"/>
          <w:numId w:val="8"/>
        </w:numPr>
      </w:pPr>
      <w:r>
        <w:t>Nawiązanie współpracy z tłumaczami PJM.</w:t>
      </w:r>
    </w:p>
    <w:p w:rsidR="002C6E8F" w:rsidRDefault="00E97C39">
      <w:pPr>
        <w:numPr>
          <w:ilvl w:val="1"/>
          <w:numId w:val="8"/>
        </w:numPr>
      </w:pPr>
      <w:r>
        <w:t xml:space="preserve">Informacja o podmiocie nagranie z napisami, dźwiękiem i </w:t>
      </w:r>
      <w:r>
        <w:t>tłumaczeniem na PJM.</w:t>
      </w:r>
    </w:p>
    <w:p w:rsidR="002C6E8F" w:rsidRDefault="00E97C39">
      <w:pPr>
        <w:numPr>
          <w:ilvl w:val="1"/>
          <w:numId w:val="8"/>
        </w:numPr>
      </w:pPr>
      <w:r>
        <w:t>Zakup pętli indukcyjnej stałej wraz ze szkoleniem pracowników z obsługi pętli..</w:t>
      </w:r>
    </w:p>
    <w:p w:rsidR="002C6E8F" w:rsidRDefault="00E97C39">
      <w:pPr>
        <w:numPr>
          <w:ilvl w:val="0"/>
          <w:numId w:val="8"/>
        </w:numPr>
      </w:pPr>
      <w:r>
        <w:rPr>
          <w:b/>
          <w:bCs/>
        </w:rPr>
        <w:t>Działania w obszarze pozostałych działaniach</w:t>
      </w:r>
    </w:p>
    <w:p w:rsidR="002C6E8F" w:rsidRDefault="00E97C39">
      <w:pPr>
        <w:numPr>
          <w:ilvl w:val="1"/>
          <w:numId w:val="8"/>
        </w:numPr>
      </w:pPr>
      <w:r>
        <w:t xml:space="preserve">Zakup planu </w:t>
      </w:r>
      <w:proofErr w:type="spellStart"/>
      <w:r>
        <w:t>tyflograficznego</w:t>
      </w:r>
      <w:proofErr w:type="spellEnd"/>
      <w:r>
        <w:t xml:space="preserve"> dla obu lokalizacji szkoły.</w:t>
      </w:r>
    </w:p>
    <w:p w:rsidR="002C6E8F" w:rsidRDefault="00E97C39">
      <w:pPr>
        <w:numPr>
          <w:ilvl w:val="1"/>
          <w:numId w:val="8"/>
        </w:numPr>
      </w:pPr>
      <w:r>
        <w:lastRenderedPageBreak/>
        <w:t>Zakup sprzętu służącego ewakuacji osób ze szczególnym</w:t>
      </w:r>
      <w:r>
        <w:t>i potrzebami, wraz ze szkoleniem z obsługi.</w:t>
      </w:r>
    </w:p>
    <w:p w:rsidR="002C6E8F" w:rsidRDefault="00E97C39">
      <w:pPr>
        <w:numPr>
          <w:ilvl w:val="1"/>
          <w:numId w:val="8"/>
        </w:numPr>
      </w:pPr>
      <w:r>
        <w:t xml:space="preserve">Zakup systemu </w:t>
      </w:r>
      <w:proofErr w:type="spellStart"/>
      <w:r>
        <w:t>przyzywowego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Hear</w:t>
      </w:r>
      <w:proofErr w:type="spellEnd"/>
      <w:r>
        <w:t>.</w:t>
      </w:r>
    </w:p>
    <w:p w:rsidR="002C6E8F" w:rsidRDefault="00E97C39">
      <w:pPr>
        <w:numPr>
          <w:ilvl w:val="1"/>
          <w:numId w:val="8"/>
        </w:numPr>
      </w:pPr>
      <w:r>
        <w:t>Zakup tabliczek brajlowskich.</w:t>
      </w:r>
    </w:p>
    <w:p w:rsidR="002C6E8F" w:rsidRDefault="002C6E8F"/>
    <w:p w:rsidR="002C6E8F" w:rsidRDefault="002C6E8F">
      <w:pPr>
        <w:sectPr w:rsidR="002C6E8F">
          <w:pgSz w:w="11905" w:h="16837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2"/>
      </w:pPr>
      <w:bookmarkStart w:id="8" w:name="_Toc10"/>
      <w:r>
        <w:lastRenderedPageBreak/>
        <w:t>Harmonogram realizacji</w:t>
      </w:r>
      <w:bookmarkEnd w:id="8"/>
    </w:p>
    <w:p w:rsidR="002C6E8F" w:rsidRDefault="00E97C39">
      <w:pPr>
        <w:pStyle w:val="Nagwek3"/>
      </w:pPr>
      <w:bookmarkStart w:id="9" w:name="_Toc11"/>
      <w:r>
        <w:t>Dostępność architektoniczna</w:t>
      </w:r>
      <w:bookmarkEnd w:id="9"/>
    </w:p>
    <w:p w:rsidR="002C6E8F" w:rsidRDefault="00E97C39">
      <w:pPr>
        <w:pStyle w:val="Nagwek4"/>
      </w:pPr>
      <w:bookmarkStart w:id="10" w:name="_Toc12"/>
      <w:r>
        <w:t>1. Oznakowanie schodów wewnętrznych taśmą kontrastową.</w:t>
      </w:r>
      <w:bookmarkEnd w:id="10"/>
    </w:p>
    <w:p w:rsidR="002C6E8F" w:rsidRDefault="00E97C39">
      <w:r>
        <w:t>Oznakowanie ciągó</w:t>
      </w:r>
      <w:r>
        <w:t>w komunikacyjnych poprawia dostępność obiektu dla osób z niepełnosprawnością wzroku. Co najmniej pierwszy i ostatni stopień biegu schodowego powinien być zróżnicowany kolorystycznie. Wynika ze Standardów dostępności budynków dla osób z niepełnosprawnościam</w:t>
      </w:r>
      <w:r>
        <w:t>i - poradnik. Ministerstwo Rozwoju i Technologii.</w:t>
      </w:r>
    </w:p>
    <w:p w:rsidR="002C6E8F" w:rsidRDefault="00E97C39">
      <w:r>
        <w:t>Zaplanowano na lata 2023 - 2024 </w:t>
      </w:r>
    </w:p>
    <w:p w:rsidR="002C6E8F" w:rsidRDefault="00E97C39">
      <w:r>
        <w:rPr>
          <w:b/>
          <w:bCs/>
        </w:rPr>
        <w:t xml:space="preserve">Priorytet: </w:t>
      </w:r>
      <w:r>
        <w:t>Średni - wynikający z dobrych praktyk, ale nie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2023-09-01</w:t>
      </w:r>
    </w:p>
    <w:p w:rsidR="002C6E8F" w:rsidRDefault="002C6E8F"/>
    <w:p w:rsidR="002C6E8F" w:rsidRDefault="00E97C39">
      <w:pPr>
        <w:pStyle w:val="Nagwek5"/>
      </w:pPr>
      <w:bookmarkStart w:id="11" w:name="_Toc13"/>
      <w:r>
        <w:t>Zadania</w:t>
      </w:r>
      <w:bookmarkEnd w:id="11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 xml:space="preserve">Szacowany </w:t>
            </w:r>
            <w:r>
              <w:rPr>
                <w:b/>
                <w:bCs/>
              </w:rPr>
              <w:t>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1. 1</w:t>
            </w:r>
          </w:p>
        </w:tc>
        <w:tc>
          <w:tcPr>
            <w:tcW w:w="0" w:type="auto"/>
          </w:tcPr>
          <w:p w:rsidR="002C6E8F" w:rsidRDefault="00E97C39">
            <w:r>
              <w:t>Zakup taśmy/farby.</w:t>
            </w:r>
          </w:p>
        </w:tc>
        <w:tc>
          <w:tcPr>
            <w:tcW w:w="0" w:type="auto"/>
          </w:tcPr>
          <w:p w:rsidR="002C6E8F" w:rsidRDefault="00E97C39">
            <w:r>
              <w:t>administrator budynku</w:t>
            </w:r>
          </w:p>
        </w:tc>
        <w:tc>
          <w:tcPr>
            <w:tcW w:w="0" w:type="auto"/>
          </w:tcPr>
          <w:p w:rsidR="002C6E8F" w:rsidRDefault="00E97C39">
            <w:r>
              <w:t>4</w:t>
            </w:r>
          </w:p>
        </w:tc>
        <w:tc>
          <w:tcPr>
            <w:tcW w:w="0" w:type="auto"/>
          </w:tcPr>
          <w:p w:rsidR="002C6E8F" w:rsidRDefault="00E97C39">
            <w:r>
              <w:t>500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lastRenderedPageBreak/>
              <w:t>1. 2</w:t>
            </w:r>
          </w:p>
        </w:tc>
        <w:tc>
          <w:tcPr>
            <w:tcW w:w="0" w:type="auto"/>
          </w:tcPr>
          <w:p w:rsidR="002C6E8F" w:rsidRDefault="00E97C39">
            <w:r>
              <w:t>Oznaczenie schodów</w:t>
            </w:r>
          </w:p>
        </w:tc>
        <w:tc>
          <w:tcPr>
            <w:tcW w:w="0" w:type="auto"/>
          </w:tcPr>
          <w:p w:rsidR="002C6E8F" w:rsidRDefault="00E97C39">
            <w:r>
              <w:t>administrator budynku</w:t>
            </w:r>
          </w:p>
        </w:tc>
        <w:tc>
          <w:tcPr>
            <w:tcW w:w="0" w:type="auto"/>
          </w:tcPr>
          <w:p w:rsidR="002C6E8F" w:rsidRDefault="00E97C39">
            <w:r>
              <w:t>4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12" w:name="_Toc14"/>
      <w:r>
        <w:t>2. Zapewnienie miejsc parkingowych dla osób z niepełnosprawnościami, tzw. niebieskie koperty, w ramach istniejącego parkingu</w:t>
      </w:r>
      <w:bookmarkEnd w:id="12"/>
    </w:p>
    <w:p w:rsidR="002C6E8F" w:rsidRDefault="00E97C39">
      <w:r>
        <w:t xml:space="preserve">Zapewnienie </w:t>
      </w:r>
      <w:r>
        <w:t>miejsc parkingowych ułatwia dostęp do podmiotu osobom z niepełnosprawnością ruchu. Wynika z ustawy z dnia 21 marca 1985 r. o drogach publicznych.</w:t>
      </w:r>
    </w:p>
    <w:p w:rsidR="002C6E8F" w:rsidRDefault="00E97C39">
      <w:r>
        <w:t>Zaplanowane na lata 2023- 2024. </w:t>
      </w:r>
    </w:p>
    <w:p w:rsidR="002C6E8F" w:rsidRDefault="00E97C39">
      <w:r>
        <w:rPr>
          <w:b/>
          <w:bCs/>
        </w:rPr>
        <w:t xml:space="preserve">Priorytet: </w:t>
      </w:r>
      <w:r>
        <w:t>Wysoki - wynikający wprost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2023-09-01</w:t>
      </w:r>
    </w:p>
    <w:p w:rsidR="002C6E8F" w:rsidRDefault="002C6E8F"/>
    <w:p w:rsidR="002C6E8F" w:rsidRDefault="00E97C39">
      <w:pPr>
        <w:pStyle w:val="Nagwek5"/>
      </w:pPr>
      <w:bookmarkStart w:id="13" w:name="_Toc15"/>
      <w:r>
        <w:t>Zadania</w:t>
      </w:r>
      <w:bookmarkEnd w:id="13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lastRenderedPageBreak/>
              <w:t>2. 1</w:t>
            </w:r>
          </w:p>
        </w:tc>
        <w:tc>
          <w:tcPr>
            <w:tcW w:w="0" w:type="auto"/>
          </w:tcPr>
          <w:p w:rsidR="002C6E8F" w:rsidRDefault="00E97C39">
            <w:r>
              <w:t>Wykonanie dodatkowych miejsc</w:t>
            </w:r>
          </w:p>
        </w:tc>
        <w:tc>
          <w:tcPr>
            <w:tcW w:w="0" w:type="auto"/>
          </w:tcPr>
          <w:p w:rsidR="002C6E8F" w:rsidRDefault="00E97C39">
            <w:r>
              <w:t>administrator budynku</w:t>
            </w:r>
          </w:p>
        </w:tc>
        <w:tc>
          <w:tcPr>
            <w:tcW w:w="0" w:type="auto"/>
          </w:tcPr>
          <w:p w:rsidR="002C6E8F" w:rsidRDefault="00E97C39">
            <w:r>
              <w:t>48</w:t>
            </w:r>
          </w:p>
        </w:tc>
        <w:tc>
          <w:tcPr>
            <w:tcW w:w="0" w:type="auto"/>
          </w:tcPr>
          <w:p w:rsidR="002C6E8F" w:rsidRDefault="00E97C39">
            <w:r>
              <w:t>1000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14" w:name="_Toc16"/>
      <w:r>
        <w:t>3. Realizacja podjazdu dla wózków przy ul. B. Pobożnego od tyłu budynku</w:t>
      </w:r>
      <w:bookmarkEnd w:id="14"/>
    </w:p>
    <w:p w:rsidR="002C6E8F" w:rsidRDefault="00E97C39">
      <w:r>
        <w:rPr>
          <w:b/>
          <w:bCs/>
        </w:rPr>
        <w:t xml:space="preserve">Priorytet: </w:t>
      </w:r>
      <w:r>
        <w:t xml:space="preserve">Niski - podnoszące </w:t>
      </w:r>
      <w:r>
        <w:t>jakość dostępności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15" w:name="_Toc17"/>
      <w:r>
        <w:t>Zadania</w:t>
      </w:r>
      <w:bookmarkEnd w:id="15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3. 1</w:t>
            </w:r>
          </w:p>
        </w:tc>
        <w:tc>
          <w:tcPr>
            <w:tcW w:w="0" w:type="auto"/>
          </w:tcPr>
          <w:p w:rsidR="002C6E8F" w:rsidRDefault="00E97C39">
            <w:r>
              <w:t>Zakup poręczy i przygotowanie podjazdu</w:t>
            </w:r>
          </w:p>
        </w:tc>
        <w:tc>
          <w:tcPr>
            <w:tcW w:w="0" w:type="auto"/>
          </w:tcPr>
          <w:p w:rsidR="002C6E8F" w:rsidRDefault="00E97C39">
            <w:r>
              <w:t>administrator budynku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5000</w:t>
            </w:r>
          </w:p>
        </w:tc>
      </w:tr>
    </w:tbl>
    <w:p w:rsidR="002C6E8F" w:rsidRDefault="002C6E8F"/>
    <w:p w:rsidR="002C6E8F" w:rsidRDefault="002C6E8F"/>
    <w:p w:rsidR="002C6E8F" w:rsidRDefault="002C6E8F">
      <w:pPr>
        <w:sectPr w:rsidR="002C6E8F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3"/>
      </w:pPr>
      <w:bookmarkStart w:id="16" w:name="_Toc18"/>
      <w:r>
        <w:lastRenderedPageBreak/>
        <w:t>Dostępność cyfrowa</w:t>
      </w:r>
      <w:bookmarkEnd w:id="16"/>
    </w:p>
    <w:p w:rsidR="002C6E8F" w:rsidRDefault="00E97C39">
      <w:pPr>
        <w:pStyle w:val="Nagwek4"/>
      </w:pPr>
      <w:bookmarkStart w:id="17" w:name="_Toc19"/>
      <w:r>
        <w:t xml:space="preserve">1. </w:t>
      </w:r>
      <w:r>
        <w:t>Przeprowadzenie audytu dostępności cyfrowej strony internetowej przez podmiot zewnętrzny</w:t>
      </w:r>
      <w:bookmarkEnd w:id="17"/>
    </w:p>
    <w:p w:rsidR="002C6E8F" w:rsidRDefault="00E97C39">
      <w:r>
        <w:t>Strona internetowa powstała wiele lat temu i podejrzewamy, że nie spełnia aktualnych wymagań dostępności cyfrowej. Nie mamy odpowiednich kompetencji, żeby ją samodziel</w:t>
      </w:r>
      <w:r>
        <w:t>nie zbadać, a cyfrowa dostępność jest wymagana przez ustawę o dostępności cyfrowej stron internetowych i aplikacji mobilnych podmiotów publicznych. Chcemy, żeby nasza strona internetowa była dostępna dla wszystkich użytkowników, w tym niewidomych, słabowid</w:t>
      </w:r>
      <w:r>
        <w:t>zących, z niepełnosprawnością słuchu, ruchu i intelektualną. Produktami audytu będą raport o stanie dostępności, rekomendacje do zmian.</w:t>
      </w:r>
    </w:p>
    <w:p w:rsidR="002C6E8F" w:rsidRDefault="00E97C39">
      <w:r>
        <w:t>Zaplanowano na 2024 rok. </w:t>
      </w:r>
    </w:p>
    <w:p w:rsidR="002C6E8F" w:rsidRDefault="00E97C39">
      <w:r>
        <w:rPr>
          <w:b/>
          <w:bCs/>
        </w:rPr>
        <w:t xml:space="preserve">Priorytet: </w:t>
      </w:r>
      <w:r>
        <w:t>Wysoki - wynikający wprost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18" w:name="_Toc20"/>
      <w:r>
        <w:t>Zadania</w:t>
      </w:r>
      <w:bookmarkEnd w:id="18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215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</w:t>
            </w:r>
            <w:r>
              <w:rPr>
                <w:b/>
                <w:bCs/>
              </w:rPr>
              <w:t>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1. 1</w:t>
            </w:r>
          </w:p>
        </w:tc>
        <w:tc>
          <w:tcPr>
            <w:tcW w:w="0" w:type="auto"/>
          </w:tcPr>
          <w:p w:rsidR="002C6E8F" w:rsidRDefault="00E97C39">
            <w:r>
              <w:t>Przygotowanie opisu zamówienia i opublikowanie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4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1. 2</w:t>
            </w:r>
          </w:p>
        </w:tc>
        <w:tc>
          <w:tcPr>
            <w:tcW w:w="0" w:type="auto"/>
          </w:tcPr>
          <w:p w:rsidR="002C6E8F" w:rsidRDefault="00E97C39">
            <w:r>
              <w:t>Przeprowadzenie audytu przez wyłonionego wykonawcę</w:t>
            </w:r>
          </w:p>
        </w:tc>
        <w:tc>
          <w:tcPr>
            <w:tcW w:w="0" w:type="auto"/>
          </w:tcPr>
          <w:p w:rsidR="002C6E8F" w:rsidRDefault="00E97C39">
            <w:r>
              <w:t>administrator budynku</w:t>
            </w:r>
          </w:p>
        </w:tc>
        <w:tc>
          <w:tcPr>
            <w:tcW w:w="0" w:type="auto"/>
          </w:tcPr>
          <w:p w:rsidR="002C6E8F" w:rsidRDefault="00E97C39">
            <w:r>
              <w:t>3</w:t>
            </w:r>
          </w:p>
        </w:tc>
        <w:tc>
          <w:tcPr>
            <w:tcW w:w="0" w:type="auto"/>
          </w:tcPr>
          <w:p w:rsidR="002C6E8F" w:rsidRDefault="00E97C39">
            <w:r>
              <w:t>1000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lastRenderedPageBreak/>
              <w:t>1. 3</w:t>
            </w:r>
          </w:p>
        </w:tc>
        <w:tc>
          <w:tcPr>
            <w:tcW w:w="0" w:type="auto"/>
          </w:tcPr>
          <w:p w:rsidR="002C6E8F" w:rsidRDefault="00E97C39">
            <w:r>
              <w:t xml:space="preserve">Odbiór </w:t>
            </w:r>
            <w:r>
              <w:t>raportu i rekomendacji, dodatkowe konsultacje z wykonawcą</w:t>
            </w:r>
          </w:p>
        </w:tc>
        <w:tc>
          <w:tcPr>
            <w:tcW w:w="0" w:type="auto"/>
          </w:tcPr>
          <w:p w:rsidR="002C6E8F" w:rsidRDefault="00E97C39">
            <w:r>
              <w:t>administrator budynku</w:t>
            </w:r>
          </w:p>
        </w:tc>
        <w:tc>
          <w:tcPr>
            <w:tcW w:w="0" w:type="auto"/>
          </w:tcPr>
          <w:p w:rsidR="002C6E8F" w:rsidRDefault="00E97C39">
            <w:r>
              <w:t>2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</w:tbl>
    <w:p w:rsidR="002C6E8F" w:rsidRDefault="002C6E8F"/>
    <w:p w:rsidR="002C6E8F" w:rsidRDefault="002C6E8F"/>
    <w:p w:rsidR="002C6E8F" w:rsidRDefault="002C6E8F">
      <w:pPr>
        <w:sectPr w:rsidR="002C6E8F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3"/>
      </w:pPr>
      <w:bookmarkStart w:id="19" w:name="_Toc21"/>
      <w:r>
        <w:lastRenderedPageBreak/>
        <w:t>Dostępność informacyjno-komunikacyjna</w:t>
      </w:r>
      <w:bookmarkEnd w:id="19"/>
    </w:p>
    <w:p w:rsidR="002C6E8F" w:rsidRDefault="00E97C39">
      <w:pPr>
        <w:pStyle w:val="Nagwek4"/>
      </w:pPr>
      <w:bookmarkStart w:id="20" w:name="_Toc22"/>
      <w:r>
        <w:t>1. Nawiązanie współpracy z tłumaczami PJM</w:t>
      </w:r>
      <w:bookmarkEnd w:id="20"/>
    </w:p>
    <w:p w:rsidR="002C6E8F" w:rsidRDefault="00E97C39">
      <w:r>
        <w:t>Wynika z : art.6 ust. 3 pkt. a) ustawy z dnia 19 lipca 2019 r. o za</w:t>
      </w:r>
      <w:r>
        <w:t>pewnianiu dostępności osobom ze szczególnymi potrzebami oraz z ustawy z dnia 19 sierpnia 2011 r. o języku migowym i innych środkach komunikowania się poz. 1824 oraz z 2022 r. poz. 583 i 830). cel: zapewnienie dostępu do informacji.</w:t>
      </w:r>
    </w:p>
    <w:p w:rsidR="002C6E8F" w:rsidRDefault="00E97C39">
      <w:r>
        <w:t> </w:t>
      </w:r>
    </w:p>
    <w:p w:rsidR="002C6E8F" w:rsidRDefault="00E97C39">
      <w:r>
        <w:t xml:space="preserve">Nawiązanie współpracy </w:t>
      </w:r>
      <w:r>
        <w:t>- umowa z Polskim Związkiem Głuchych </w:t>
      </w:r>
    </w:p>
    <w:p w:rsidR="002C6E8F" w:rsidRDefault="00E97C39">
      <w:r>
        <w:rPr>
          <w:b/>
          <w:bCs/>
        </w:rPr>
        <w:t xml:space="preserve">Priorytet: </w:t>
      </w:r>
      <w:r>
        <w:t>Wysoki - wynikający wprost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2023-09-01</w:t>
      </w:r>
    </w:p>
    <w:p w:rsidR="002C6E8F" w:rsidRDefault="002C6E8F"/>
    <w:p w:rsidR="002C6E8F" w:rsidRDefault="00E97C39">
      <w:pPr>
        <w:pStyle w:val="Nagwek5"/>
      </w:pPr>
      <w:bookmarkStart w:id="21" w:name="_Toc23"/>
      <w:r>
        <w:t>Zadania</w:t>
      </w:r>
      <w:bookmarkEnd w:id="21"/>
    </w:p>
    <w:tbl>
      <w:tblPr>
        <w:tblStyle w:val="FancyTable"/>
        <w:tblW w:w="0" w:type="auto"/>
        <w:tblInd w:w="0" w:type="dxa"/>
        <w:tblLook w:val="04A0"/>
      </w:tblPr>
      <w:tblGrid>
        <w:gridCol w:w="664"/>
        <w:gridCol w:w="8662"/>
        <w:gridCol w:w="2329"/>
        <w:gridCol w:w="1127"/>
        <w:gridCol w:w="1475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1. 1</w:t>
            </w:r>
          </w:p>
        </w:tc>
        <w:tc>
          <w:tcPr>
            <w:tcW w:w="0" w:type="auto"/>
          </w:tcPr>
          <w:p w:rsidR="002C6E8F" w:rsidRDefault="00E97C39">
            <w:r>
              <w:t xml:space="preserve">wybór podmiotu zewnętrznego wykonującego </w:t>
            </w:r>
            <w:r>
              <w:t>tłumaczenie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4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1. 2</w:t>
            </w:r>
          </w:p>
        </w:tc>
        <w:tc>
          <w:tcPr>
            <w:tcW w:w="0" w:type="auto"/>
          </w:tcPr>
          <w:p w:rsidR="002C6E8F" w:rsidRDefault="00E97C39">
            <w:r>
              <w:t>ustalenie zasad współpracy oraz komunikowania się przy realizacji usługi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</w:t>
            </w:r>
            <w:r>
              <w:lastRenderedPageBreak/>
              <w:t>dostępności</w:t>
            </w:r>
          </w:p>
        </w:tc>
        <w:tc>
          <w:tcPr>
            <w:tcW w:w="0" w:type="auto"/>
          </w:tcPr>
          <w:p w:rsidR="002C6E8F" w:rsidRDefault="00E97C39">
            <w:r>
              <w:lastRenderedPageBreak/>
              <w:t>2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lastRenderedPageBreak/>
              <w:t>1. 3</w:t>
            </w:r>
          </w:p>
        </w:tc>
        <w:tc>
          <w:tcPr>
            <w:tcW w:w="0" w:type="auto"/>
          </w:tcPr>
          <w:p w:rsidR="002C6E8F" w:rsidRDefault="00E97C39">
            <w:r>
              <w:t>podpisanie umowy z podmiotem zewnętrznym i realizacja nagrania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4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1. 4</w:t>
            </w:r>
          </w:p>
        </w:tc>
        <w:tc>
          <w:tcPr>
            <w:tcW w:w="0" w:type="auto"/>
          </w:tcPr>
          <w:p w:rsidR="002C6E8F" w:rsidRDefault="00E97C39">
            <w:r>
              <w:t xml:space="preserve">umieszczenie informacji o dostępności usługi tłumacza PJM w stronie www podmiotu (np. zakładka kontakt lub inna dedykowana dostępności) </w:t>
            </w:r>
            <w:proofErr w:type="spellStart"/>
            <w:r>
              <w:t>responsible</w:t>
            </w:r>
            <w:proofErr w:type="spellEnd"/>
            <w:r>
              <w:t>: komórka IT/</w:t>
            </w:r>
            <w:proofErr w:type="spellStart"/>
            <w:r>
              <w:t>redaktor_ka</w:t>
            </w:r>
            <w:proofErr w:type="spellEnd"/>
            <w:r>
              <w:t xml:space="preserve"> strony www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22" w:name="_Toc24"/>
      <w:r>
        <w:t xml:space="preserve">2. </w:t>
      </w:r>
      <w:r>
        <w:t>Informacja o podmiocie nagranie z napisami, dźwiękiem i tłumaczeniem na PJM</w:t>
      </w:r>
      <w:bookmarkEnd w:id="22"/>
    </w:p>
    <w:p w:rsidR="002C6E8F" w:rsidRDefault="00E97C39">
      <w:r>
        <w:t>Wynika z : art.6 ust. 3 pkt. c) ustawy z dnia 19 lipca 2019 r. o zapewnianiu dostępności osobom ze szczególnymi potrzebami. cel: zapewnienie dostępu do informacji.</w:t>
      </w:r>
    </w:p>
    <w:p w:rsidR="002C6E8F" w:rsidRDefault="00E97C39">
      <w:r>
        <w:t> </w:t>
      </w:r>
    </w:p>
    <w:p w:rsidR="002C6E8F" w:rsidRDefault="00E97C39">
      <w:r>
        <w:t>Nagranie we ws</w:t>
      </w:r>
      <w:r>
        <w:t>półpracy z Polskim Związkiem Głuchych oddział w Bydgoszczy. </w:t>
      </w:r>
    </w:p>
    <w:p w:rsidR="002C6E8F" w:rsidRDefault="00E97C39">
      <w:r>
        <w:rPr>
          <w:b/>
          <w:bCs/>
        </w:rPr>
        <w:t xml:space="preserve">Priorytet: </w:t>
      </w:r>
      <w:r>
        <w:t>Wysoki - wynikający wprost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23" w:name="_Toc25"/>
      <w:r>
        <w:t>Zadania</w:t>
      </w:r>
      <w:bookmarkEnd w:id="23"/>
    </w:p>
    <w:tbl>
      <w:tblPr>
        <w:tblStyle w:val="FancyTable"/>
        <w:tblW w:w="0" w:type="auto"/>
        <w:tblInd w:w="0" w:type="dxa"/>
        <w:tblLook w:val="04A0"/>
      </w:tblPr>
      <w:tblGrid>
        <w:gridCol w:w="798"/>
        <w:gridCol w:w="7024"/>
        <w:gridCol w:w="3390"/>
        <w:gridCol w:w="1397"/>
        <w:gridCol w:w="1648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2. 1</w:t>
            </w:r>
          </w:p>
        </w:tc>
        <w:tc>
          <w:tcPr>
            <w:tcW w:w="0" w:type="auto"/>
          </w:tcPr>
          <w:p w:rsidR="002C6E8F" w:rsidRDefault="00E97C39">
            <w:r>
              <w:t xml:space="preserve">przygotowanie tekstu </w:t>
            </w:r>
            <w:r>
              <w:t>informacji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</w:t>
            </w:r>
          </w:p>
        </w:tc>
        <w:tc>
          <w:tcPr>
            <w:tcW w:w="0" w:type="auto"/>
          </w:tcPr>
          <w:p w:rsidR="002C6E8F" w:rsidRDefault="00E97C39">
            <w:r>
              <w:t>brak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2. 2</w:t>
            </w:r>
          </w:p>
        </w:tc>
        <w:tc>
          <w:tcPr>
            <w:tcW w:w="0" w:type="auto"/>
          </w:tcPr>
          <w:p w:rsidR="002C6E8F" w:rsidRDefault="00E97C39">
            <w:r>
              <w:t>wybór podmiotu zewnętrznego wykonującego nagranie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2</w:t>
            </w:r>
          </w:p>
        </w:tc>
        <w:tc>
          <w:tcPr>
            <w:tcW w:w="0" w:type="auto"/>
          </w:tcPr>
          <w:p w:rsidR="002C6E8F" w:rsidRDefault="00E97C39">
            <w:r>
              <w:t>brak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2. 3</w:t>
            </w:r>
          </w:p>
        </w:tc>
        <w:tc>
          <w:tcPr>
            <w:tcW w:w="0" w:type="auto"/>
          </w:tcPr>
          <w:p w:rsidR="002C6E8F" w:rsidRDefault="00E97C39">
            <w:r>
              <w:t>nagranie</w:t>
            </w:r>
          </w:p>
        </w:tc>
        <w:tc>
          <w:tcPr>
            <w:tcW w:w="0" w:type="auto"/>
          </w:tcPr>
          <w:p w:rsidR="002C6E8F" w:rsidRDefault="00E97C39">
            <w:r>
              <w:t>podmiot zewnętrzny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2000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2. 4</w:t>
            </w:r>
          </w:p>
        </w:tc>
        <w:tc>
          <w:tcPr>
            <w:tcW w:w="0" w:type="auto"/>
          </w:tcPr>
          <w:p w:rsidR="002C6E8F" w:rsidRDefault="00E97C39">
            <w:r>
              <w:t xml:space="preserve">umieszczenie tekstu do odczytu maszynowego oraz nagrania na </w:t>
            </w:r>
            <w:r>
              <w:t>stronie www</w:t>
            </w:r>
          </w:p>
        </w:tc>
        <w:tc>
          <w:tcPr>
            <w:tcW w:w="0" w:type="auto"/>
          </w:tcPr>
          <w:p w:rsidR="002C6E8F" w:rsidRDefault="00E97C39">
            <w:r>
              <w:t>komórka IT/</w:t>
            </w:r>
            <w:proofErr w:type="spellStart"/>
            <w:r>
              <w:t>redaktor_ka</w:t>
            </w:r>
            <w:proofErr w:type="spellEnd"/>
            <w:r>
              <w:t xml:space="preserve"> strony </w:t>
            </w:r>
            <w:proofErr w:type="spellStart"/>
            <w:r>
              <w:t>www</w:t>
            </w:r>
            <w:proofErr w:type="spellEnd"/>
          </w:p>
        </w:tc>
        <w:tc>
          <w:tcPr>
            <w:tcW w:w="0" w:type="auto"/>
          </w:tcPr>
          <w:p w:rsidR="002C6E8F" w:rsidRDefault="00E97C39">
            <w:r>
              <w:t>1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24" w:name="_Toc26"/>
      <w:r>
        <w:t>3. Zakup pętli indukcyjnej stałej wraz ze szkoleniem pracowników z obsługi pętli.</w:t>
      </w:r>
      <w:bookmarkEnd w:id="24"/>
    </w:p>
    <w:p w:rsidR="002C6E8F" w:rsidRDefault="00E97C39">
      <w:r>
        <w:t>Zakup pętli indukcyjnej stałej do dyspozycji klientów ze szczególnymi potrzebami cel: ułatwienie w komunikacji z osobami z</w:t>
      </w:r>
      <w:r>
        <w:t xml:space="preserve"> problemami słuchu.</w:t>
      </w:r>
    </w:p>
    <w:p w:rsidR="002C6E8F" w:rsidRDefault="00E97C39">
      <w:r>
        <w:t>Zakup pętli na potrzeby lokalizacji szkoły przy ul. B. Pobożnego 1. </w:t>
      </w:r>
    </w:p>
    <w:p w:rsidR="002C6E8F" w:rsidRDefault="00E97C39">
      <w:r>
        <w:rPr>
          <w:b/>
          <w:bCs/>
        </w:rPr>
        <w:t xml:space="preserve">Priorytet: </w:t>
      </w:r>
      <w:r>
        <w:t>Średni - wynikający z dobrych praktyk, ale nie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25" w:name="_Toc27"/>
      <w:r>
        <w:t>Zadania</w:t>
      </w:r>
      <w:bookmarkEnd w:id="25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3. 1</w:t>
            </w:r>
          </w:p>
        </w:tc>
        <w:tc>
          <w:tcPr>
            <w:tcW w:w="0" w:type="auto"/>
          </w:tcPr>
          <w:p w:rsidR="002C6E8F" w:rsidRDefault="00E97C39">
            <w:r>
              <w:t>Wybór i podpisanie umowy z dostawcą pętli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2500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3. 2</w:t>
            </w:r>
          </w:p>
        </w:tc>
        <w:tc>
          <w:tcPr>
            <w:tcW w:w="0" w:type="auto"/>
          </w:tcPr>
          <w:p w:rsidR="002C6E8F" w:rsidRDefault="00E97C39">
            <w:r>
              <w:t>Szkolenie pracowników z obsługi pętli (minimum 2 osoby)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</w:tbl>
    <w:p w:rsidR="002C6E8F" w:rsidRDefault="002C6E8F"/>
    <w:p w:rsidR="002C6E8F" w:rsidRDefault="002C6E8F"/>
    <w:p w:rsidR="002C6E8F" w:rsidRDefault="002C6E8F">
      <w:pPr>
        <w:sectPr w:rsidR="002C6E8F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3"/>
      </w:pPr>
      <w:bookmarkStart w:id="26" w:name="_Toc28"/>
      <w:r>
        <w:lastRenderedPageBreak/>
        <w:t>Pozostałe działania</w:t>
      </w:r>
      <w:bookmarkEnd w:id="26"/>
    </w:p>
    <w:p w:rsidR="002C6E8F" w:rsidRDefault="00E97C39">
      <w:pPr>
        <w:pStyle w:val="Nagwek4"/>
      </w:pPr>
      <w:bookmarkStart w:id="27" w:name="_Toc29"/>
      <w:r>
        <w:t xml:space="preserve">1. Zakup planu </w:t>
      </w:r>
      <w:proofErr w:type="spellStart"/>
      <w:r>
        <w:t>tyflograficznego</w:t>
      </w:r>
      <w:proofErr w:type="spellEnd"/>
      <w:r>
        <w:t xml:space="preserve"> dla obu lokalizacji szkoły</w:t>
      </w:r>
      <w:bookmarkEnd w:id="27"/>
    </w:p>
    <w:p w:rsidR="002C6E8F" w:rsidRDefault="00E97C39">
      <w:r>
        <w:t xml:space="preserve">Plany </w:t>
      </w:r>
      <w:proofErr w:type="spellStart"/>
      <w:r>
        <w:t>tyflograficzne</w:t>
      </w:r>
      <w:proofErr w:type="spellEnd"/>
      <w:r>
        <w:t xml:space="preserve"> to mapy miejsc tworzone w formie dotykowej dla osób niewidomych i słabowidzących. Informacje dostarczane są poprzez dotyk za pośrednictwem form przestrzennych oraz opisów brajl</w:t>
      </w:r>
      <w:r>
        <w:t>owskich. Dla osób słabowidzących stosuje się na nich czytelną i kontrastową grafikę.</w:t>
      </w:r>
    </w:p>
    <w:p w:rsidR="002C6E8F" w:rsidRDefault="00E97C39">
      <w:r>
        <w:t>Najprostszym systemem pomagającym zorientować się w nieznanej nam przestrzeni są systemy tabliczek informacyjnych. Nie są one jednak wystarczające w miejscach o skomplikow</w:t>
      </w:r>
      <w:r>
        <w:t>anej strukturze przestrzennej i wszędzie tam, gdzie chcemy pokazać w jaki sposób trafić do szukanego miejsca. Opisanie brajlem numerów gabinetów to mało na przykład w dużym gmachu urzędu lub szpitala. Osoby widzące korzystają z planów budynków i tym właśni</w:t>
      </w:r>
      <w:r>
        <w:t xml:space="preserve">e dla osób niepełnosprawnych są plany </w:t>
      </w:r>
      <w:proofErr w:type="spellStart"/>
      <w:r>
        <w:t>tyflograficzne</w:t>
      </w:r>
      <w:proofErr w:type="spellEnd"/>
      <w:r>
        <w:t>.</w:t>
      </w:r>
    </w:p>
    <w:p w:rsidR="002C6E8F" w:rsidRDefault="00E97C39">
      <w:r>
        <w:t xml:space="preserve">Ze względu na technikę wykonania rozróżniamy różne typy planów </w:t>
      </w:r>
      <w:proofErr w:type="spellStart"/>
      <w:r>
        <w:t>tyflograficznych</w:t>
      </w:r>
      <w:proofErr w:type="spellEnd"/>
      <w:r>
        <w:t>.</w:t>
      </w:r>
    </w:p>
    <w:p w:rsidR="002C6E8F" w:rsidRDefault="00E97C39">
      <w:r>
        <w:rPr>
          <w:b/>
          <w:bCs/>
        </w:rPr>
        <w:t xml:space="preserve">Priorytet: </w:t>
      </w:r>
      <w:r>
        <w:t>Niski - podnoszące jakość dostępności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28" w:name="_Toc30"/>
      <w:r>
        <w:t>Zadania</w:t>
      </w:r>
      <w:bookmarkEnd w:id="28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1. 1</w:t>
            </w:r>
          </w:p>
        </w:tc>
        <w:tc>
          <w:tcPr>
            <w:tcW w:w="0" w:type="auto"/>
          </w:tcPr>
          <w:p w:rsidR="002C6E8F" w:rsidRDefault="00E97C39">
            <w:r>
              <w:t xml:space="preserve">Plan </w:t>
            </w:r>
            <w:proofErr w:type="spellStart"/>
            <w:r>
              <w:t>tyflograficzny</w:t>
            </w:r>
            <w:proofErr w:type="spellEnd"/>
            <w:r>
              <w:t xml:space="preserve"> - 2 szt.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16000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29" w:name="_Toc31"/>
      <w:r>
        <w:t>2. Zakup sprzętu służącego ewakuacji osób ze szczególnymi potrzebami, wraz ze szkoleniem z obsługi</w:t>
      </w:r>
      <w:bookmarkEnd w:id="29"/>
    </w:p>
    <w:p w:rsidR="002C6E8F" w:rsidRDefault="00E97C39">
      <w:r>
        <w:t xml:space="preserve">Wynika z: Art. 6. Ustawy o zapewnianiu </w:t>
      </w:r>
      <w:r>
        <w:t>dostępności dla osób ze szczególnymi potrzebami oraz art.236.1 rozporządzenia Ministra Infrastruktury z dnia 12 kwietnia 2002 r. w sprawie warunków technicznych, jakim powinny odpowiadać budynki i ich usytuowanie. Cel: bezpieczna ewakuacja osób ze szczegól</w:t>
      </w:r>
      <w:r>
        <w:t>nymi potrzebami. Sprzęt: wózek ewakuacyjny (zalecany) lub mata ewakuacyjna. Element zakupu- szkolenie z obsługi sprzętu.</w:t>
      </w:r>
    </w:p>
    <w:p w:rsidR="002C6E8F" w:rsidRDefault="00E97C39">
      <w:r>
        <w:t> </w:t>
      </w:r>
    </w:p>
    <w:p w:rsidR="002C6E8F" w:rsidRDefault="00E97C39">
      <w:r>
        <w:t>Zaplanowany na rok 2024</w:t>
      </w:r>
    </w:p>
    <w:p w:rsidR="002C6E8F" w:rsidRDefault="00E97C39">
      <w:r>
        <w:rPr>
          <w:b/>
          <w:bCs/>
        </w:rPr>
        <w:t xml:space="preserve">Priorytet: </w:t>
      </w:r>
      <w:r>
        <w:t>Wysoki - wynikający wprost z przepisów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30" w:name="_Toc32"/>
      <w:r>
        <w:t>Zadania</w:t>
      </w:r>
      <w:bookmarkEnd w:id="30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</w:t>
            </w:r>
            <w:r>
              <w:rPr>
                <w:b/>
                <w:bCs/>
              </w:rPr>
              <w:t>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2. 1</w:t>
            </w:r>
          </w:p>
        </w:tc>
        <w:tc>
          <w:tcPr>
            <w:tcW w:w="0" w:type="auto"/>
          </w:tcPr>
          <w:p w:rsidR="002C6E8F" w:rsidRDefault="00E97C39">
            <w:r>
              <w:t>Przygotowanie i ogłoszenie zapytania na zakup sprzętu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2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2. 2</w:t>
            </w:r>
          </w:p>
        </w:tc>
        <w:tc>
          <w:tcPr>
            <w:tcW w:w="0" w:type="auto"/>
          </w:tcPr>
          <w:p w:rsidR="002C6E8F" w:rsidRDefault="00E97C39">
            <w:r>
              <w:t>Wybór i podpisanie umowy z dostawcą sprzętu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lastRenderedPageBreak/>
              <w:t>2. 3</w:t>
            </w:r>
          </w:p>
        </w:tc>
        <w:tc>
          <w:tcPr>
            <w:tcW w:w="0" w:type="auto"/>
          </w:tcPr>
          <w:p w:rsidR="002C6E8F" w:rsidRDefault="00E97C39">
            <w:r>
              <w:t>Dostawa sprzętu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</w:t>
            </w:r>
          </w:p>
        </w:tc>
        <w:tc>
          <w:tcPr>
            <w:tcW w:w="0" w:type="auto"/>
          </w:tcPr>
          <w:p w:rsidR="002C6E8F" w:rsidRDefault="00E97C39">
            <w:r>
              <w:t>20000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2. 4</w:t>
            </w:r>
          </w:p>
        </w:tc>
        <w:tc>
          <w:tcPr>
            <w:tcW w:w="0" w:type="auto"/>
          </w:tcPr>
          <w:p w:rsidR="002C6E8F" w:rsidRDefault="00E97C39">
            <w:r>
              <w:t>Szkolenie pracowników z obsługi sprzętu (minimum 2 osoby)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</w:t>
            </w:r>
          </w:p>
        </w:tc>
        <w:tc>
          <w:tcPr>
            <w:tcW w:w="0" w:type="auto"/>
          </w:tcPr>
          <w:p w:rsidR="002C6E8F" w:rsidRDefault="00E97C39">
            <w:r>
              <w:t>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31" w:name="_Toc33"/>
      <w:r>
        <w:t xml:space="preserve">3. Zakup systemu </w:t>
      </w:r>
      <w:proofErr w:type="spellStart"/>
      <w:r>
        <w:t>przyzywowego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Hear</w:t>
      </w:r>
      <w:bookmarkEnd w:id="31"/>
      <w:proofErr w:type="spellEnd"/>
    </w:p>
    <w:p w:rsidR="002C6E8F" w:rsidRDefault="00E97C39">
      <w:r>
        <w:rPr>
          <w:b/>
          <w:bCs/>
        </w:rPr>
        <w:t xml:space="preserve">Priorytet: </w:t>
      </w:r>
      <w:r>
        <w:t>Niski - podnoszące jakość dostępności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32" w:name="_Toc34"/>
      <w:r>
        <w:t>Zadania</w:t>
      </w:r>
      <w:bookmarkEnd w:id="32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3. 1</w:t>
            </w:r>
          </w:p>
        </w:tc>
        <w:tc>
          <w:tcPr>
            <w:tcW w:w="0" w:type="auto"/>
          </w:tcPr>
          <w:p w:rsidR="002C6E8F" w:rsidRDefault="00E97C39">
            <w:r>
              <w:t xml:space="preserve">Zakup systemu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800</w:t>
            </w:r>
          </w:p>
        </w:tc>
      </w:tr>
    </w:tbl>
    <w:p w:rsidR="002C6E8F" w:rsidRDefault="002C6E8F"/>
    <w:p w:rsidR="002C6E8F" w:rsidRDefault="00E97C39">
      <w:pPr>
        <w:pStyle w:val="Nagwek4"/>
      </w:pPr>
      <w:bookmarkStart w:id="33" w:name="_Toc35"/>
      <w:r>
        <w:lastRenderedPageBreak/>
        <w:t>4. Zakup tabliczek brajlowskich</w:t>
      </w:r>
      <w:bookmarkEnd w:id="33"/>
    </w:p>
    <w:p w:rsidR="002C6E8F" w:rsidRDefault="00E97C39">
      <w:r>
        <w:t xml:space="preserve">Zakup tabliczek brajlowskich na drzwi PMMA na </w:t>
      </w:r>
      <w:proofErr w:type="spellStart"/>
      <w:r>
        <w:t>dzrwi</w:t>
      </w:r>
      <w:proofErr w:type="spellEnd"/>
      <w:r>
        <w:t xml:space="preserve"> z NFC i QR kodem. </w:t>
      </w:r>
    </w:p>
    <w:p w:rsidR="002C6E8F" w:rsidRDefault="00E97C39">
      <w:r>
        <w:t> </w:t>
      </w:r>
    </w:p>
    <w:p w:rsidR="002C6E8F" w:rsidRDefault="00E97C39">
      <w:r>
        <w:rPr>
          <w:b/>
          <w:bCs/>
        </w:rPr>
        <w:t xml:space="preserve">Priorytet: </w:t>
      </w:r>
      <w:r>
        <w:t>Niski - podnoszące jakość dostępności</w:t>
      </w:r>
    </w:p>
    <w:p w:rsidR="002C6E8F" w:rsidRDefault="00E97C39">
      <w:r>
        <w:rPr>
          <w:b/>
          <w:bCs/>
        </w:rPr>
        <w:t xml:space="preserve">Data początkowa: </w:t>
      </w:r>
      <w:r>
        <w:t>2024-01-01</w:t>
      </w:r>
    </w:p>
    <w:p w:rsidR="002C6E8F" w:rsidRDefault="002C6E8F"/>
    <w:p w:rsidR="002C6E8F" w:rsidRDefault="00E97C39">
      <w:pPr>
        <w:pStyle w:val="Nagwek5"/>
      </w:pPr>
      <w:bookmarkStart w:id="34" w:name="_Toc36"/>
      <w:r>
        <w:t>Zadania</w:t>
      </w:r>
      <w:bookmarkEnd w:id="34"/>
    </w:p>
    <w:tbl>
      <w:tblPr>
        <w:tblStyle w:val="FancyTable"/>
        <w:tblW w:w="0" w:type="auto"/>
        <w:tblInd w:w="0" w:type="dxa"/>
        <w:tblLook w:val="04A0"/>
      </w:tblPr>
      <w:tblGrid>
        <w:gridCol w:w="800"/>
        <w:gridCol w:w="6100"/>
        <w:gridCol w:w="3100"/>
        <w:gridCol w:w="1400"/>
        <w:gridCol w:w="1650"/>
      </w:tblGrid>
      <w:tr w:rsidR="002C6E8F" w:rsidTr="002C6E8F">
        <w:trPr>
          <w:cnfStyle w:val="100000000000"/>
          <w:tblHeader/>
        </w:trPr>
        <w:tc>
          <w:tcPr>
            <w:tcW w:w="65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Nazwa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Jednostka odpowiedzialna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Czas trwania [tyg.]</w:t>
            </w:r>
          </w:p>
        </w:tc>
        <w:tc>
          <w:tcPr>
            <w:tcW w:w="1500" w:type="dxa"/>
            <w:shd w:val="clear" w:color="auto" w:fill="F1F1F1"/>
            <w:vAlign w:val="center"/>
          </w:tcPr>
          <w:p w:rsidR="002C6E8F" w:rsidRDefault="00E97C39">
            <w:r>
              <w:rPr>
                <w:b/>
                <w:bCs/>
              </w:rPr>
              <w:t>Szacowany koszt [zł]</w:t>
            </w:r>
          </w:p>
        </w:tc>
      </w:tr>
      <w:tr w:rsidR="002C6E8F">
        <w:tc>
          <w:tcPr>
            <w:tcW w:w="0" w:type="auto"/>
          </w:tcPr>
          <w:p w:rsidR="002C6E8F" w:rsidRDefault="00E97C39">
            <w:r>
              <w:t>4. 1</w:t>
            </w:r>
          </w:p>
        </w:tc>
        <w:tc>
          <w:tcPr>
            <w:tcW w:w="0" w:type="auto"/>
          </w:tcPr>
          <w:p w:rsidR="002C6E8F" w:rsidRDefault="00E97C39">
            <w:r>
              <w:t>Zakup tabliczek na 100 szt.</w:t>
            </w:r>
          </w:p>
        </w:tc>
        <w:tc>
          <w:tcPr>
            <w:tcW w:w="0" w:type="auto"/>
          </w:tcPr>
          <w:p w:rsidR="002C6E8F" w:rsidRDefault="00E97C39">
            <w:proofErr w:type="spellStart"/>
            <w:r>
              <w:t>koordynator_ka</w:t>
            </w:r>
            <w:proofErr w:type="spellEnd"/>
            <w:r>
              <w:t xml:space="preserve"> ds. dostępności</w:t>
            </w:r>
          </w:p>
        </w:tc>
        <w:tc>
          <w:tcPr>
            <w:tcW w:w="0" w:type="auto"/>
          </w:tcPr>
          <w:p w:rsidR="002C6E8F" w:rsidRDefault="00E97C39">
            <w:r>
              <w:t>12</w:t>
            </w:r>
          </w:p>
        </w:tc>
        <w:tc>
          <w:tcPr>
            <w:tcW w:w="0" w:type="auto"/>
          </w:tcPr>
          <w:p w:rsidR="002C6E8F" w:rsidRDefault="00E97C39">
            <w:r>
              <w:t>15500</w:t>
            </w:r>
          </w:p>
        </w:tc>
      </w:tr>
    </w:tbl>
    <w:p w:rsidR="002C6E8F" w:rsidRDefault="002C6E8F"/>
    <w:p w:rsidR="002C6E8F" w:rsidRDefault="002C6E8F"/>
    <w:p w:rsidR="002C6E8F" w:rsidRDefault="002C6E8F">
      <w:pPr>
        <w:sectPr w:rsidR="002C6E8F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2"/>
      </w:pPr>
      <w:bookmarkStart w:id="35" w:name="_Toc37"/>
      <w:r>
        <w:lastRenderedPageBreak/>
        <w:t>Szacowany koszt realizacji planu</w:t>
      </w:r>
      <w:bookmarkEnd w:id="35"/>
    </w:p>
    <w:p w:rsidR="002C6E8F" w:rsidRDefault="00E97C39">
      <w:pPr>
        <w:numPr>
          <w:ilvl w:val="0"/>
          <w:numId w:val="7"/>
        </w:numPr>
      </w:pPr>
      <w:r>
        <w:t xml:space="preserve">Dostępność architektoniczna: </w:t>
      </w:r>
      <w:r>
        <w:rPr>
          <w:b/>
          <w:bCs/>
        </w:rPr>
        <w:t>6 500</w:t>
      </w:r>
      <w:r>
        <w:t xml:space="preserve"> zł</w:t>
      </w:r>
    </w:p>
    <w:p w:rsidR="002C6E8F" w:rsidRDefault="00E97C39">
      <w:pPr>
        <w:numPr>
          <w:ilvl w:val="0"/>
          <w:numId w:val="7"/>
        </w:numPr>
      </w:pPr>
      <w:r>
        <w:t xml:space="preserve">Dostępność cyfrowa: </w:t>
      </w:r>
      <w:r>
        <w:rPr>
          <w:b/>
          <w:bCs/>
        </w:rPr>
        <w:t>1 000</w:t>
      </w:r>
      <w:r>
        <w:t xml:space="preserve"> zł</w:t>
      </w:r>
    </w:p>
    <w:p w:rsidR="002C6E8F" w:rsidRDefault="00E97C39">
      <w:pPr>
        <w:numPr>
          <w:ilvl w:val="0"/>
          <w:numId w:val="7"/>
        </w:numPr>
      </w:pPr>
      <w:r>
        <w:t xml:space="preserve">Dostępność informacyjno-komunikacyjna: </w:t>
      </w:r>
      <w:r>
        <w:rPr>
          <w:b/>
          <w:bCs/>
        </w:rPr>
        <w:t>4 500</w:t>
      </w:r>
      <w:r>
        <w:t xml:space="preserve"> zł</w:t>
      </w:r>
    </w:p>
    <w:p w:rsidR="002C6E8F" w:rsidRDefault="00E97C39">
      <w:pPr>
        <w:numPr>
          <w:ilvl w:val="0"/>
          <w:numId w:val="7"/>
        </w:numPr>
      </w:pPr>
      <w:r>
        <w:t xml:space="preserve">Pozostałe działania: </w:t>
      </w:r>
      <w:r>
        <w:rPr>
          <w:b/>
          <w:bCs/>
        </w:rPr>
        <w:t>52 300</w:t>
      </w:r>
      <w:r>
        <w:t xml:space="preserve"> zł</w:t>
      </w:r>
    </w:p>
    <w:p w:rsidR="002C6E8F" w:rsidRDefault="002C6E8F"/>
    <w:p w:rsidR="002C6E8F" w:rsidRDefault="00E97C39">
      <w:r>
        <w:t xml:space="preserve">Suma szacowanych kosztów: </w:t>
      </w:r>
      <w:r>
        <w:rPr>
          <w:b/>
          <w:bCs/>
        </w:rPr>
        <w:t>64 300</w:t>
      </w:r>
      <w:r>
        <w:t xml:space="preserve"> zł</w:t>
      </w:r>
    </w:p>
    <w:p w:rsidR="002C6E8F" w:rsidRDefault="002C6E8F"/>
    <w:p w:rsidR="002C6E8F" w:rsidRDefault="00E97C39">
      <w:pPr>
        <w:pStyle w:val="Nagwek2"/>
      </w:pPr>
      <w:bookmarkStart w:id="36" w:name="_Toc38"/>
      <w:r>
        <w:t>Monitoring realizacji</w:t>
      </w:r>
      <w:bookmarkEnd w:id="36"/>
    </w:p>
    <w:p w:rsidR="002C6E8F" w:rsidRDefault="00E97C39">
      <w:r>
        <w:t>Koordynator/ka do spraw dostępności będzie prowadzić stały monitoring realizacji planu. Po zakończeniu każdego roku realizacji planu przygotuje sprawozdanie. Sprawozdanie ma być gotowe do 31 stycznia.</w:t>
      </w:r>
      <w:r>
        <w:br/>
        <w:t>Sprawozdanie powinno zawierać inf</w:t>
      </w:r>
      <w:r>
        <w:t>ormacje o zrealizowanych działaniach wraz z ich liczbą, czasem realizacji oraz kosztem, a także wnioski oraz rekomendacje do dalszego działania lub zmian w planie.</w:t>
      </w:r>
      <w:r>
        <w:br/>
        <w:t xml:space="preserve">Kierownik podmiotu przyjmuje sprawozdanie, a koordynator/ka aktualizuje plan, o ile jest to </w:t>
      </w:r>
      <w:r>
        <w:t>konieczne. Taka konieczność może wynikać z treści sprawozdania lub z innych powodów. Plan trzeba zaktualizować przede wszystkim wtedy, gdy jakieś działanie nie zostało zrealizowane zgodnie z planem. Mogą się pojawić inne sytuacje, na przykład zmiana przepi</w:t>
      </w:r>
      <w:r>
        <w:t>sów, pojawienie się nowych rozwiązań technicznych lub pojawienie się kolejnych obszarów wymagających zapewnienia dostępności.</w:t>
      </w:r>
      <w:r>
        <w:br/>
        <w:t>Kierownik podmiotu zatwierdza zaktualizowany plan i zleca opublikowanie go w biuletynie informacji publicznej i na stronie interne</w:t>
      </w:r>
      <w:r>
        <w:t>towej.</w:t>
      </w:r>
    </w:p>
    <w:p w:rsidR="002C6E8F" w:rsidRDefault="002C6E8F">
      <w:pPr>
        <w:spacing w:after="250"/>
      </w:pPr>
    </w:p>
    <w:p w:rsidR="002C6E8F" w:rsidRDefault="002C6E8F"/>
    <w:p w:rsidR="002C6E8F" w:rsidRDefault="00E97C39">
      <w:r>
        <w:t> </w:t>
      </w:r>
    </w:p>
    <w:p w:rsidR="002C6E8F" w:rsidRDefault="00E97C39">
      <w:r>
        <w:t>Plan został przygotowany przez: Bartosz Łyszczarz - koordynator dostępności </w:t>
      </w:r>
    </w:p>
    <w:p w:rsidR="002C6E8F" w:rsidRDefault="00E97C39">
      <w:r>
        <w:t> </w:t>
      </w:r>
    </w:p>
    <w:p w:rsidR="002C6E8F" w:rsidRDefault="00E97C39">
      <w:r>
        <w:t xml:space="preserve">Osoba zatwierdzająca plan: Aleksandra </w:t>
      </w:r>
      <w:proofErr w:type="spellStart"/>
      <w:r>
        <w:t>Doiczman</w:t>
      </w:r>
      <w:proofErr w:type="spellEnd"/>
      <w:r>
        <w:t> </w:t>
      </w:r>
    </w:p>
    <w:p w:rsidR="002C6E8F" w:rsidRDefault="002C6E8F">
      <w:pPr>
        <w:spacing w:after="250"/>
      </w:pPr>
    </w:p>
    <w:p w:rsidR="002C6E8F" w:rsidRDefault="002C6E8F">
      <w:pPr>
        <w:sectPr w:rsidR="002C6E8F">
          <w:pgSz w:w="11905" w:h="16837"/>
          <w:pgMar w:top="1440" w:right="1440" w:bottom="1440" w:left="1440" w:header="720" w:footer="720" w:gutter="0"/>
          <w:cols w:space="720"/>
        </w:sectPr>
      </w:pPr>
    </w:p>
    <w:p w:rsidR="002C6E8F" w:rsidRDefault="00E97C39">
      <w:pPr>
        <w:pStyle w:val="Nagwek2"/>
      </w:pPr>
      <w:bookmarkStart w:id="37" w:name="_Toc39"/>
      <w:r>
        <w:lastRenderedPageBreak/>
        <w:t>Wykres</w:t>
      </w:r>
      <w:bookmarkEnd w:id="37"/>
    </w:p>
    <w:p w:rsidR="002C6E8F" w:rsidRDefault="00451102">
      <w:pPr>
        <w:jc w:val="center"/>
      </w:pPr>
      <w:r>
        <w:pict>
          <v:shape id="_x0000_i1026" type="#_x0000_t75" style="width:399.75pt;height:382.5pt;mso-position-horizontal:left;mso-position-horizontal-relative:char;mso-position-vertical:top;mso-position-vertical-relative:line">
            <v:imagedata r:id="rId10" o:title=""/>
          </v:shape>
        </w:pict>
      </w:r>
    </w:p>
    <w:sectPr w:rsidR="002C6E8F" w:rsidSect="008F58D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39" w:rsidRDefault="00E97C39">
      <w:pPr>
        <w:spacing w:after="0" w:line="240" w:lineRule="auto"/>
      </w:pPr>
      <w:r>
        <w:separator/>
      </w:r>
    </w:p>
  </w:endnote>
  <w:endnote w:type="continuationSeparator" w:id="0">
    <w:p w:rsidR="00E97C39" w:rsidRDefault="00E9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8F58DB">
    <w:pPr>
      <w:jc w:val="right"/>
    </w:pPr>
    <w:r>
      <w:fldChar w:fldCharType="begin"/>
    </w:r>
    <w:r w:rsidR="00E97C39">
      <w:instrText>PAGE</w:instrText>
    </w:r>
    <w:r>
      <w:fldChar w:fldCharType="separate"/>
    </w:r>
    <w:r w:rsidR="00451102">
      <w:rPr>
        <w:noProof/>
      </w:rPr>
      <w:t>2</w:t>
    </w:r>
    <w:r>
      <w:fldChar w:fldCharType="end"/>
    </w:r>
    <w:r w:rsidR="00E97C39">
      <w:t xml:space="preserve"> of </w:t>
    </w:r>
    <w:r>
      <w:fldChar w:fldCharType="begin"/>
    </w:r>
    <w:r w:rsidR="00E97C39">
      <w:instrText>NUMPAGES</w:instrText>
    </w:r>
    <w:r>
      <w:fldChar w:fldCharType="separate"/>
    </w:r>
    <w:r w:rsidR="00451102">
      <w:rPr>
        <w:noProof/>
      </w:rPr>
      <w:t>22</w:t>
    </w:r>
    <w:r>
      <w:fldChar w:fldCharType="end"/>
    </w:r>
    <w:r w:rsidR="00E97C39">
      <w:t>.</w:t>
    </w:r>
  </w:p>
  <w:p w:rsidR="002C6E8F" w:rsidRDefault="00E97C39">
    <w:r>
      <w:t xml:space="preserve">Dokument wygenerowany na </w:t>
    </w:r>
    <w:hyperlink r:id="rId1" w:history="1">
      <w:r>
        <w:t>https://deklaracja-dostepnosci.info/planer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39" w:rsidRDefault="00E97C39">
      <w:pPr>
        <w:spacing w:after="0" w:line="240" w:lineRule="auto"/>
      </w:pPr>
      <w:r>
        <w:separator/>
      </w:r>
    </w:p>
  </w:footnote>
  <w:footnote w:type="continuationSeparator" w:id="0">
    <w:p w:rsidR="00E97C39" w:rsidRDefault="00E9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9187D9"/>
    <w:multiLevelType w:val="multilevel"/>
    <w:tmpl w:val="7500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E3E73D0"/>
    <w:multiLevelType w:val="multilevel"/>
    <w:tmpl w:val="7DEC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D9EDB35"/>
    <w:multiLevelType w:val="hybridMultilevel"/>
    <w:tmpl w:val="5F8E34B8"/>
    <w:lvl w:ilvl="0" w:tplc="F0DA8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447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0F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C456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8A8A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FE5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3A8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B465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E01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939C2A"/>
    <w:multiLevelType w:val="hybridMultilevel"/>
    <w:tmpl w:val="3A24D57C"/>
    <w:lvl w:ilvl="0" w:tplc="71A8B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CC8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8C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C4CE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4C0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84D3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600D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F47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0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CD786F"/>
    <w:multiLevelType w:val="multilevel"/>
    <w:tmpl w:val="A1AAA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43B77"/>
    <w:multiLevelType w:val="hybridMultilevel"/>
    <w:tmpl w:val="CF186066"/>
    <w:lvl w:ilvl="0" w:tplc="AB80C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7AC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AD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082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42D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600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2EAA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7CCF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65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83D27"/>
    <w:multiLevelType w:val="multilevel"/>
    <w:tmpl w:val="D280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8A50DD"/>
    <w:multiLevelType w:val="hybridMultilevel"/>
    <w:tmpl w:val="11EABF2E"/>
    <w:lvl w:ilvl="0" w:tplc="F0A68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7CB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EC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388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D67B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627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E6E8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ACD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589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51E858"/>
    <w:multiLevelType w:val="multilevel"/>
    <w:tmpl w:val="746C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642D1"/>
    <w:multiLevelType w:val="multilevel"/>
    <w:tmpl w:val="6754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8F"/>
    <w:rsid w:val="002C6E8F"/>
    <w:rsid w:val="00451102"/>
    <w:rsid w:val="00485208"/>
    <w:rsid w:val="004D4441"/>
    <w:rsid w:val="005D1DC5"/>
    <w:rsid w:val="008F58DB"/>
    <w:rsid w:val="00E9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DB"/>
    <w:pPr>
      <w:spacing w:line="360" w:lineRule="auto"/>
    </w:pPr>
  </w:style>
  <w:style w:type="paragraph" w:styleId="Nagwek1">
    <w:name w:val="heading 1"/>
    <w:basedOn w:val="Normalny"/>
    <w:uiPriority w:val="9"/>
    <w:qFormat/>
    <w:rsid w:val="008F58DB"/>
    <w:pPr>
      <w:spacing w:after="350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rsid w:val="008F58DB"/>
    <w:pPr>
      <w:spacing w:after="250"/>
      <w:outlineLvl w:val="1"/>
    </w:pPr>
    <w:rPr>
      <w:b/>
      <w:bCs/>
      <w:sz w:val="34"/>
      <w:szCs w:val="34"/>
    </w:rPr>
  </w:style>
  <w:style w:type="paragraph" w:styleId="Nagwek3">
    <w:name w:val="heading 3"/>
    <w:basedOn w:val="Normalny"/>
    <w:uiPriority w:val="9"/>
    <w:unhideWhenUsed/>
    <w:qFormat/>
    <w:rsid w:val="008F58DB"/>
    <w:pPr>
      <w:spacing w:after="200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uiPriority w:val="9"/>
    <w:unhideWhenUsed/>
    <w:qFormat/>
    <w:rsid w:val="008F58DB"/>
    <w:pPr>
      <w:spacing w:after="20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uiPriority w:val="9"/>
    <w:unhideWhenUsed/>
    <w:qFormat/>
    <w:rsid w:val="008F58DB"/>
    <w:pPr>
      <w:spacing w:after="15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8F58DB"/>
    <w:rPr>
      <w:vertAlign w:val="superscript"/>
    </w:rPr>
  </w:style>
  <w:style w:type="character" w:customStyle="1" w:styleId="rStyle">
    <w:name w:val="rStyle"/>
    <w:rsid w:val="008F58DB"/>
    <w:rPr>
      <w:b/>
      <w:bCs/>
      <w:i/>
      <w:iCs/>
      <w:caps/>
      <w:smallCaps w:val="0"/>
      <w:strike w:val="0"/>
      <w:dstrike/>
      <w:sz w:val="32"/>
      <w:szCs w:val="32"/>
    </w:rPr>
  </w:style>
  <w:style w:type="paragraph" w:customStyle="1" w:styleId="pStyle">
    <w:name w:val="pStyle"/>
    <w:basedOn w:val="Normalny"/>
    <w:rsid w:val="008F58DB"/>
    <w:pPr>
      <w:jc w:val="center"/>
    </w:pPr>
  </w:style>
  <w:style w:type="paragraph" w:styleId="Tytu">
    <w:name w:val="Title"/>
    <w:basedOn w:val="Normalny"/>
    <w:uiPriority w:val="10"/>
    <w:qFormat/>
    <w:rsid w:val="008F58DB"/>
    <w:pPr>
      <w:spacing w:after="350"/>
      <w:jc w:val="center"/>
    </w:pPr>
    <w:rPr>
      <w:b/>
      <w:bCs/>
      <w:sz w:val="44"/>
      <w:szCs w:val="44"/>
    </w:rPr>
  </w:style>
  <w:style w:type="table" w:customStyle="1" w:styleId="FancyTable">
    <w:name w:val="Fancy Table"/>
    <w:uiPriority w:val="99"/>
    <w:rsid w:val="008F58DB"/>
    <w:tblPr>
      <w:jc w:val="center"/>
      <w:tblCellSpacing w:w="50" w:type="dxa"/>
      <w:tblCellMar>
        <w:top w:w="50" w:type="dxa"/>
        <w:left w:w="50" w:type="dxa"/>
        <w:bottom w:w="50" w:type="dxa"/>
        <w:right w:w="50" w:type="dxa"/>
      </w:tblCellMar>
    </w:tblPr>
    <w:trPr>
      <w:tblCellSpacing w:w="50" w:type="dxa"/>
      <w:jc w:val="center"/>
    </w:trPr>
    <w:tblStylePr w:type="firstRow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pkcynia.edupag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klaracja-dostepnosci.info/pla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2023-07-01T17:56:00Z</dcterms:created>
  <dcterms:modified xsi:type="dcterms:W3CDTF">2023-07-01T17:56:00Z</dcterms:modified>
</cp:coreProperties>
</file>