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24" w:rsidRDefault="00E2717B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PRZEDMIOTOWE ZASADY OCENIANIA</w:t>
      </w:r>
    </w:p>
    <w:p w:rsidR="00EB5B24" w:rsidRDefault="00EB5B24">
      <w:pPr>
        <w:pStyle w:val="Standard"/>
        <w:jc w:val="center"/>
        <w:rPr>
          <w:b/>
          <w:bCs/>
          <w:sz w:val="32"/>
          <w:szCs w:val="32"/>
        </w:rPr>
      </w:pPr>
    </w:p>
    <w:p w:rsidR="00EB5B24" w:rsidRDefault="00E2717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EDUKACJI WCZESNOSZKOLNEJ</w:t>
      </w:r>
    </w:p>
    <w:p w:rsidR="00EB5B24" w:rsidRDefault="00EB5B24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EB5B24" w:rsidRDefault="00EB5B24">
      <w:pPr>
        <w:pStyle w:val="Standard"/>
        <w:jc w:val="center"/>
        <w:rPr>
          <w:sz w:val="32"/>
          <w:szCs w:val="32"/>
        </w:rPr>
      </w:pPr>
    </w:p>
    <w:p w:rsidR="00EB5B24" w:rsidRDefault="00E2717B">
      <w:pPr>
        <w:pStyle w:val="Standard"/>
        <w:rPr>
          <w:b/>
          <w:bCs/>
        </w:rPr>
      </w:pPr>
      <w:r>
        <w:rPr>
          <w:b/>
          <w:bCs/>
        </w:rPr>
        <w:t xml:space="preserve">            I . FUNKCJE OCENIANIA</w:t>
      </w:r>
    </w:p>
    <w:p w:rsidR="00EB5B24" w:rsidRDefault="00EB5B24">
      <w:pPr>
        <w:pStyle w:val="Standard"/>
        <w:rPr>
          <w:b/>
          <w:bCs/>
        </w:rPr>
      </w:pPr>
    </w:p>
    <w:p w:rsidR="00EB5B24" w:rsidRDefault="00E2717B">
      <w:pPr>
        <w:pStyle w:val="Standard"/>
      </w:pPr>
      <w:r>
        <w:t>Ocenianie wewnątrzszkolne ma na celu:</w:t>
      </w:r>
    </w:p>
    <w:p w:rsidR="00EB5B24" w:rsidRDefault="00EB5B24">
      <w:pPr>
        <w:pStyle w:val="Standard"/>
        <w:rPr>
          <w:sz w:val="12"/>
          <w:szCs w:val="12"/>
        </w:rPr>
      </w:pPr>
    </w:p>
    <w:p w:rsidR="00EB5B24" w:rsidRDefault="00E2717B">
      <w:pPr>
        <w:pStyle w:val="Standard"/>
        <w:widowControl/>
        <w:numPr>
          <w:ilvl w:val="0"/>
          <w:numId w:val="5"/>
        </w:numPr>
        <w:tabs>
          <w:tab w:val="left" w:pos="0"/>
        </w:tabs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informowanie ucznia o poziomie i postępach jego </w:t>
      </w:r>
      <w:r>
        <w:rPr>
          <w:rFonts w:eastAsia="Times New Roman" w:cs="Times New Roman"/>
          <w:lang w:eastAsia="pl-PL" w:bidi="ar-SA"/>
        </w:rPr>
        <w:t>osiągnięć edukacyjnych oraz jego zachowaniu,</w:t>
      </w:r>
    </w:p>
    <w:p w:rsidR="00EB5B24" w:rsidRDefault="00E2717B">
      <w:pPr>
        <w:pStyle w:val="Standard"/>
        <w:widowControl/>
        <w:numPr>
          <w:ilvl w:val="0"/>
          <w:numId w:val="5"/>
        </w:numPr>
        <w:tabs>
          <w:tab w:val="left" w:pos="0"/>
        </w:tabs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udzielanie uczniowi pomocy w samodzielnym planowaniu swojego rozwoju,</w:t>
      </w:r>
    </w:p>
    <w:p w:rsidR="00EB5B24" w:rsidRDefault="00E2717B">
      <w:pPr>
        <w:pStyle w:val="Standard"/>
        <w:widowControl/>
        <w:numPr>
          <w:ilvl w:val="0"/>
          <w:numId w:val="5"/>
        </w:numPr>
        <w:tabs>
          <w:tab w:val="left" w:pos="0"/>
        </w:tabs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motywowanie ucznia do dalszych postępów w nauce i zachowaniu,</w:t>
      </w:r>
    </w:p>
    <w:p w:rsidR="00EB5B24" w:rsidRDefault="00E2717B">
      <w:pPr>
        <w:pStyle w:val="Standard"/>
        <w:widowControl/>
        <w:numPr>
          <w:ilvl w:val="0"/>
          <w:numId w:val="5"/>
        </w:numPr>
        <w:tabs>
          <w:tab w:val="left" w:pos="0"/>
        </w:tabs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umożliwienie nauczycielom doskonalenia organizacji i metod pracy </w:t>
      </w:r>
      <w:proofErr w:type="spellStart"/>
      <w:r>
        <w:rPr>
          <w:rFonts w:eastAsia="Times New Roman" w:cs="Times New Roman"/>
          <w:lang w:eastAsia="pl-PL" w:bidi="ar-SA"/>
        </w:rPr>
        <w:t>dydaktyczno</w:t>
      </w:r>
      <w:proofErr w:type="spellEnd"/>
      <w:r>
        <w:rPr>
          <w:rFonts w:eastAsia="Times New Roman" w:cs="Times New Roman"/>
          <w:lang w:eastAsia="pl-PL" w:bidi="ar-SA"/>
        </w:rPr>
        <w:t xml:space="preserve"> – wychowawczej.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Nauczyciele na początku każdego roku szkolnego informują uczniów oraz rodziców (prawnych </w:t>
      </w:r>
      <w:r>
        <w:rPr>
          <w:rFonts w:eastAsia="Times New Roman" w:cs="Times New Roman"/>
          <w:lang w:eastAsia="pl-PL" w:bidi="ar-SA"/>
        </w:rPr>
        <w:t>opiekunów) o: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1) wymaganiach edukacyjnych niezbędnych do otrzymania przez ucznia poszczególnych śródrocznych i rocznych ocen klasyfikacyjnych z zajęć</w:t>
      </w:r>
      <w:r>
        <w:rPr>
          <w:rFonts w:eastAsia="Times New Roman" w:cs="Times New Roman"/>
          <w:lang w:eastAsia="pl-PL" w:bidi="ar-SA"/>
        </w:rPr>
        <w:t xml:space="preserve"> edukacyjnych, wynikających </w:t>
      </w:r>
      <w:r>
        <w:rPr>
          <w:rFonts w:eastAsia="Times New Roman" w:cs="Times New Roman"/>
          <w:lang w:eastAsia="pl-PL" w:bidi="ar-SA"/>
        </w:rPr>
        <w:br/>
      </w:r>
      <w:r>
        <w:rPr>
          <w:rFonts w:eastAsia="Times New Roman" w:cs="Times New Roman"/>
          <w:lang w:eastAsia="pl-PL" w:bidi="ar-SA"/>
        </w:rPr>
        <w:t>z realizowanego przez siebie programu nauczania;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2)  sposobach sprawdzania osiągnięć edukacyjnych uczniów;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3) warunkach i trybie otrzymania wyższej niż przewidywana rocznej oceny klasyfikacyjnej z zajęć edukacyjnych.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2. Oceny </w:t>
      </w:r>
      <w:r>
        <w:rPr>
          <w:rFonts w:eastAsia="Times New Roman" w:cs="Times New Roman"/>
          <w:lang w:eastAsia="pl-PL" w:bidi="ar-SA"/>
        </w:rPr>
        <w:t>klasyfikacyjne śródroczne i roczne z obowiązkowych i dodatkowych zajęć edukacyjnych ustalają nauczyciele prowadzący te zajęcia, zgodnie z procedurą i kryteriami zawartymi w WZO i szczegółowymi ustaleniami zawartymi w PZO.</w:t>
      </w:r>
    </w:p>
    <w:p w:rsidR="00EB5B24" w:rsidRDefault="00E2717B">
      <w:pPr>
        <w:pStyle w:val="Standard"/>
        <w:numPr>
          <w:ilvl w:val="0"/>
          <w:numId w:val="6"/>
        </w:numPr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Sformułowanie i wpisanie do dzienn</w:t>
      </w:r>
      <w:r>
        <w:rPr>
          <w:rFonts w:eastAsia="Times New Roman" w:cs="Times New Roman"/>
          <w:lang w:eastAsia="pl-PL" w:bidi="ar-SA"/>
        </w:rPr>
        <w:t>ika ocen z zajęć edukacyjnych dokonywane jest na dwa dni przed klasyfikowaniem rocznym.</w:t>
      </w:r>
    </w:p>
    <w:p w:rsidR="00EB5B24" w:rsidRDefault="00EB5B24">
      <w:pPr>
        <w:pStyle w:val="Standard"/>
        <w:autoSpaceDE w:val="0"/>
        <w:spacing w:line="360" w:lineRule="auto"/>
        <w:textAlignment w:val="auto"/>
        <w:rPr>
          <w:rFonts w:eastAsia="Times New Roman" w:cs="Times New Roman"/>
          <w:b/>
          <w:bCs/>
          <w:sz w:val="12"/>
          <w:szCs w:val="12"/>
          <w:lang w:eastAsia="pl-PL" w:bidi="ar-SA"/>
        </w:rPr>
      </w:pPr>
    </w:p>
    <w:p w:rsidR="00EB5B24" w:rsidRDefault="00E2717B">
      <w:pPr>
        <w:pStyle w:val="Standard"/>
        <w:autoSpaceDE w:val="0"/>
        <w:spacing w:line="360" w:lineRule="auto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II. ZASADY I SPOSOBY OCENIANIA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Ocenianie w klasach I-III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l. W klasach I -III ocena śródroczna i roczna z zajęć edukacyjnych i zachowania jest oceną opisową.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2. Ocena </w:t>
      </w:r>
      <w:r>
        <w:rPr>
          <w:rFonts w:eastAsia="Times New Roman" w:cs="Times New Roman"/>
          <w:lang w:eastAsia="pl-PL" w:bidi="ar-SA"/>
        </w:rPr>
        <w:t>obejmuje opis zachowania i osiągnięć edukacyjnych ucznia w zakresie: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1) sprawności językowej (słuchanie, mówienie, czytanie),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2) umiejętności matematycznych,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3) umiejętności społeczno-przyrodniczych,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4) umiejętności artystycznych,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lastRenderedPageBreak/>
        <w:t>5) rozwoju fizyczneg</w:t>
      </w:r>
      <w:r>
        <w:rPr>
          <w:rFonts w:eastAsia="Times New Roman" w:cs="Times New Roman"/>
          <w:lang w:eastAsia="pl-PL" w:bidi="ar-SA"/>
        </w:rPr>
        <w:t>o.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3. Oceny bieżące w klasie I - III z obowiązkowych i dodatkowych zajęć edukacyjnych ustala się według skali: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1) poziom najwyższy – 6p, który otrzymuje uczeń wykazujący się wiadomościami </w:t>
      </w:r>
      <w:r>
        <w:rPr>
          <w:rFonts w:eastAsia="Times New Roman" w:cs="Times New Roman"/>
          <w:lang w:eastAsia="pl-PL" w:bidi="ar-SA"/>
        </w:rPr>
        <w:br/>
      </w:r>
      <w:r>
        <w:rPr>
          <w:rFonts w:eastAsia="Times New Roman" w:cs="Times New Roman"/>
          <w:lang w:eastAsia="pl-PL" w:bidi="ar-SA"/>
        </w:rPr>
        <w:t>i umiejętnościami obejmującymi zakres podstawy programowej oraz w</w:t>
      </w:r>
      <w:r>
        <w:rPr>
          <w:rFonts w:eastAsia="Times New Roman" w:cs="Times New Roman"/>
          <w:lang w:eastAsia="pl-PL" w:bidi="ar-SA"/>
        </w:rPr>
        <w:t>ykracza poza nią;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2) poziom wysoki – 5p, który otrzymuje uczeń osiągający bardzo dobre wyniki, w pełni przyswoił wiadomości i umiejętności objęte programem nauczania, biegle korzysta </w:t>
      </w:r>
      <w:r>
        <w:rPr>
          <w:rFonts w:eastAsia="Times New Roman" w:cs="Times New Roman"/>
          <w:lang w:eastAsia="pl-PL" w:bidi="ar-SA"/>
        </w:rPr>
        <w:br/>
      </w:r>
      <w:r>
        <w:rPr>
          <w:rFonts w:eastAsia="Times New Roman" w:cs="Times New Roman"/>
          <w:lang w:eastAsia="pl-PL" w:bidi="ar-SA"/>
        </w:rPr>
        <w:t>ze zdobytych wiadomości w różnych sytuacjach, proponuje śmiałe, odważne</w:t>
      </w:r>
      <w:r>
        <w:rPr>
          <w:rFonts w:eastAsia="Times New Roman" w:cs="Times New Roman"/>
          <w:lang w:eastAsia="pl-PL" w:bidi="ar-SA"/>
        </w:rPr>
        <w:t xml:space="preserve"> i twórcze rozwiązania problemów i zadań;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3) poziom średni – 4p, który otrzymuje uczeń pracujący samodzielnie, sprawnie korzystający ze zdobytych wiadomości w typowych sytuacjach, rozwiązujący w praktyce typowe zadania i problemy, a wskazane błędy potrafi</w:t>
      </w:r>
      <w:r>
        <w:rPr>
          <w:rFonts w:eastAsia="Times New Roman" w:cs="Times New Roman"/>
          <w:lang w:eastAsia="pl-PL" w:bidi="ar-SA"/>
        </w:rPr>
        <w:t xml:space="preserve"> poprawić;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4) poziom przeciętny – 3p, który otrzymuje uczeń stosujący zdobyte wiadomości i zazwyczaj samodzielnie rozwiązujący zadania o przeciętnym poziomie trudności a przy trudniejszych wymaga pomocy nauczyciela;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5) poziom słaby – 2p, który otrzymuje </w:t>
      </w:r>
      <w:r>
        <w:rPr>
          <w:rFonts w:eastAsia="Times New Roman" w:cs="Times New Roman"/>
          <w:lang w:eastAsia="pl-PL" w:bidi="ar-SA"/>
        </w:rPr>
        <w:t>uczeń który przyswoił część wiadomości i zdobył niektóre umiejętności objęte programem nauczania oraz stara się je zastosować w typowych sytuacjach, samodzielnie wykonuje tylko zadania o niewielkim stopniu trudności, wymaga częstej pomocy i dodatkowych wsk</w:t>
      </w:r>
      <w:r>
        <w:rPr>
          <w:rFonts w:eastAsia="Times New Roman" w:cs="Times New Roman"/>
          <w:lang w:eastAsia="pl-PL" w:bidi="ar-SA"/>
        </w:rPr>
        <w:t>azówek nauczyciela;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7) poziom bardzo słaby – 1p, który otrzymuje uczeń, mający duże problemy z przyswajaniem wiedzy i umiejętności, nie pracujący samodzielnie, wymagający stałego wsparcia i pomocy ze strony nauczyciela.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</w:pPr>
      <w:r>
        <w:rPr>
          <w:rFonts w:eastAsia="Times New Roman" w:cs="Times New Roman"/>
          <w:lang w:eastAsia="pl-PL" w:bidi="ar-SA"/>
        </w:rPr>
        <w:t>4.</w:t>
      </w:r>
      <w:r>
        <w:rPr>
          <w:rFonts w:eastAsia="Times New Roman" w:cs="Times New Roman"/>
          <w:lang w:eastAsia="pl-PL" w:bidi="ar-SA"/>
        </w:rPr>
        <w:t xml:space="preserve"> </w:t>
      </w:r>
      <w:r>
        <w:rPr>
          <w:rFonts w:eastAsia="Times New Roman" w:cs="Times New Roman"/>
          <w:b/>
          <w:lang w:eastAsia="pl-PL" w:bidi="ar-SA"/>
        </w:rPr>
        <w:t>Zasady oceniania :</w:t>
      </w:r>
    </w:p>
    <w:p w:rsidR="00EB5B24" w:rsidRDefault="00E2717B">
      <w:pPr>
        <w:pStyle w:val="Textbody"/>
        <w:spacing w:line="360" w:lineRule="auto"/>
      </w:pPr>
      <w:r>
        <w:t xml:space="preserve">            </w:t>
      </w:r>
      <w:r>
        <w:t xml:space="preserve">   </w:t>
      </w:r>
      <w:r>
        <w:t xml:space="preserve">- </w:t>
      </w:r>
      <w:r>
        <w:rPr>
          <w:u w:val="single"/>
        </w:rPr>
        <w:t>sprawdzianu, testu, kartkówek :</w:t>
      </w:r>
    </w:p>
    <w:p w:rsidR="00EB5B24" w:rsidRDefault="00E2717B">
      <w:pPr>
        <w:pStyle w:val="Textbody"/>
        <w:spacing w:line="360" w:lineRule="auto"/>
      </w:pPr>
      <w:r>
        <w:t xml:space="preserve">                  100 %   poziom najwyższy /6p/</w:t>
      </w:r>
    </w:p>
    <w:p w:rsidR="00EB5B24" w:rsidRDefault="00E2717B">
      <w:pPr>
        <w:pStyle w:val="Textbody"/>
        <w:spacing w:line="360" w:lineRule="auto"/>
      </w:pPr>
      <w:bookmarkStart w:id="1" w:name="_Hlk19225934"/>
      <w:bookmarkEnd w:id="1"/>
      <w:r>
        <w:t xml:space="preserve">                  87% - 99%  poziom wysoki /5p/</w:t>
      </w:r>
    </w:p>
    <w:p w:rsidR="00EB5B24" w:rsidRDefault="00E2717B">
      <w:pPr>
        <w:pStyle w:val="Textbody"/>
        <w:spacing w:line="360" w:lineRule="auto"/>
      </w:pPr>
      <w:r>
        <w:t xml:space="preserve">                  75% - 86%  poziom średni /4p/</w:t>
      </w:r>
    </w:p>
    <w:p w:rsidR="00EB5B24" w:rsidRDefault="00E2717B">
      <w:pPr>
        <w:pStyle w:val="Textbody"/>
        <w:spacing w:line="360" w:lineRule="auto"/>
      </w:pPr>
      <w:r>
        <w:t xml:space="preserve">                  51% - 74%  poziom przeciętny /3p/</w:t>
      </w:r>
    </w:p>
    <w:p w:rsidR="00EB5B24" w:rsidRDefault="00E2717B">
      <w:pPr>
        <w:pStyle w:val="Textbody"/>
        <w:spacing w:line="360" w:lineRule="auto"/>
      </w:pPr>
      <w:r>
        <w:t xml:space="preserve">                  31% -</w:t>
      </w:r>
      <w:r>
        <w:t xml:space="preserve"> 50%  poziom słaby /2p/</w:t>
      </w:r>
    </w:p>
    <w:p w:rsidR="00EB5B24" w:rsidRDefault="00E2717B">
      <w:pPr>
        <w:pStyle w:val="Textbody"/>
        <w:spacing w:line="360" w:lineRule="auto"/>
      </w:pPr>
      <w:r>
        <w:t xml:space="preserve">                   0% - 30%  poziom bardzo słaby /1p/;</w:t>
      </w:r>
    </w:p>
    <w:p w:rsidR="00EB5B24" w:rsidRDefault="00EB5B24">
      <w:pPr>
        <w:pStyle w:val="Standard"/>
      </w:pPr>
    </w:p>
    <w:p w:rsidR="00EB5B24" w:rsidRDefault="00E2717B">
      <w:pPr>
        <w:pStyle w:val="Textbody"/>
        <w:spacing w:line="360" w:lineRule="auto"/>
      </w:pPr>
      <w:r>
        <w:t xml:space="preserve">              </w:t>
      </w:r>
      <w:r>
        <w:t xml:space="preserve">   </w:t>
      </w:r>
      <w:r>
        <w:rPr>
          <w:u w:val="single"/>
        </w:rPr>
        <w:t>Pisanie ze słuchu w klasach 2 i 3</w:t>
      </w:r>
      <w:r>
        <w:t xml:space="preserve"> :</w:t>
      </w:r>
    </w:p>
    <w:p w:rsidR="00EB5B24" w:rsidRDefault="00E2717B">
      <w:pPr>
        <w:pStyle w:val="Textbody"/>
        <w:spacing w:line="360" w:lineRule="auto"/>
      </w:pPr>
      <w:r>
        <w:t xml:space="preserve">                -  całkowita poprawność ortograficzna i interpunkcyjna – poziom najwyższy /6p/</w:t>
      </w:r>
    </w:p>
    <w:p w:rsidR="00EB5B24" w:rsidRDefault="00E2717B">
      <w:pPr>
        <w:pStyle w:val="Textbody"/>
        <w:spacing w:line="360" w:lineRule="auto"/>
      </w:pPr>
      <w:r>
        <w:lastRenderedPageBreak/>
        <w:t xml:space="preserve">                -  trzy błęd</w:t>
      </w:r>
      <w:r>
        <w:t>y interpunkcyjne i całkowita poprawność ortograficzna – poziom wysoki /5p/</w:t>
      </w:r>
    </w:p>
    <w:p w:rsidR="00EB5B24" w:rsidRDefault="00E2717B">
      <w:pPr>
        <w:pStyle w:val="Textbody"/>
        <w:spacing w:line="360" w:lineRule="auto"/>
      </w:pPr>
      <w:r>
        <w:t xml:space="preserve">                -  1 błąd ortograficzny (pisownia wyrazów z „ó”, „u”, „</w:t>
      </w:r>
      <w:proofErr w:type="spellStart"/>
      <w:r>
        <w:t>rz</w:t>
      </w:r>
      <w:proofErr w:type="spellEnd"/>
      <w:r>
        <w:t>”, „ż”, „h”, „</w:t>
      </w:r>
      <w:proofErr w:type="spellStart"/>
      <w:r>
        <w:t>ch</w:t>
      </w:r>
      <w:proofErr w:type="spellEnd"/>
      <w:r>
        <w:t xml:space="preserve">”, wielka i mała  </w:t>
      </w:r>
    </w:p>
    <w:p w:rsidR="00EB5B24" w:rsidRDefault="00E2717B">
      <w:pPr>
        <w:pStyle w:val="Textbody"/>
        <w:spacing w:line="360" w:lineRule="auto"/>
      </w:pPr>
      <w:r>
        <w:t xml:space="preserve">                   litera) –  poziom wysoki /5p/</w:t>
      </w:r>
    </w:p>
    <w:p w:rsidR="00EB5B24" w:rsidRDefault="00E2717B">
      <w:pPr>
        <w:pStyle w:val="Textbody"/>
        <w:spacing w:line="360" w:lineRule="auto"/>
      </w:pPr>
      <w:r>
        <w:t xml:space="preserve">                -  2 błę</w:t>
      </w:r>
      <w:r>
        <w:t>dy ortograficzne – poziom średni /4p/</w:t>
      </w:r>
    </w:p>
    <w:p w:rsidR="00EB5B24" w:rsidRDefault="00E2717B">
      <w:pPr>
        <w:pStyle w:val="Textbody"/>
        <w:spacing w:line="360" w:lineRule="auto"/>
      </w:pPr>
      <w:r>
        <w:t xml:space="preserve">                -  3 błędy ortograficzne – poziom przeciętny /3p/</w:t>
      </w:r>
    </w:p>
    <w:p w:rsidR="00EB5B24" w:rsidRDefault="00E2717B">
      <w:pPr>
        <w:pStyle w:val="Textbody"/>
        <w:spacing w:line="360" w:lineRule="auto"/>
      </w:pPr>
      <w:r>
        <w:t xml:space="preserve">                -  4 błędy ortograficzne – poziom słaby /2p/</w:t>
      </w:r>
    </w:p>
    <w:p w:rsidR="00EB5B24" w:rsidRDefault="00E2717B">
      <w:pPr>
        <w:pStyle w:val="Textbody"/>
        <w:spacing w:line="360" w:lineRule="auto"/>
      </w:pPr>
      <w:r>
        <w:t xml:space="preserve">                -  5  i więcej błędów ortograficznych – poziom bardzo słaby /1p/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</w:pPr>
      <w:r>
        <w:rPr>
          <w:rFonts w:eastAsia="Times New Roman" w:cs="Times New Roman"/>
          <w:lang w:eastAsia="pl-PL" w:bidi="ar-SA"/>
        </w:rPr>
        <w:t xml:space="preserve">         </w:t>
      </w:r>
      <w:r>
        <w:rPr>
          <w:rFonts w:eastAsia="Times New Roman" w:cs="Times New Roman"/>
          <w:lang w:eastAsia="pl-PL" w:bidi="ar-SA"/>
        </w:rPr>
        <w:t>Trzy błędy interpunkcyjne są równoważne jednemu błędowi ortograficznemu.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5. W klasach I –III ocena śródroczna jest opisowa, ma formę karty ucznia, na której wypisane są umiejętności i wiadomości oraz poziom ich opanowania według przyjętej skali oceniania: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1) 6p – poziom najwyższy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2) 5p – poziom wysoki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3) 4p – poziom średni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4) 3p - poziom przeciętny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5) 2p – poziom słaby</w:t>
      </w:r>
    </w:p>
    <w:p w:rsidR="00EB5B24" w:rsidRDefault="00E2717B">
      <w:pPr>
        <w:pStyle w:val="Standard"/>
        <w:numPr>
          <w:ilvl w:val="0"/>
          <w:numId w:val="7"/>
        </w:numPr>
        <w:autoSpaceDE w:val="0"/>
        <w:spacing w:line="360" w:lineRule="auto"/>
        <w:ind w:left="1134" w:right="260" w:hanging="283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1p – poziom bardzo słaby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rPr>
          <w:rFonts w:eastAsia="Times New Roman" w:cs="Times New Roman"/>
          <w:lang w:eastAsia="en-US" w:bidi="ar-SA"/>
        </w:rPr>
        <w:t xml:space="preserve">         6.  </w:t>
      </w:r>
      <w:r>
        <w:rPr>
          <w:lang w:eastAsia="en-US"/>
        </w:rPr>
        <w:t>Dodatkowe znaki</w:t>
      </w:r>
      <w:r>
        <w:rPr>
          <w:b/>
          <w:lang w:eastAsia="en-US"/>
        </w:rPr>
        <w:t xml:space="preserve"> </w:t>
      </w:r>
      <w:r>
        <w:rPr>
          <w:lang w:eastAsia="en-US"/>
        </w:rPr>
        <w:t>przy ocenianiu: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rPr>
          <w:lang w:eastAsia="en-US"/>
        </w:rPr>
        <w:t xml:space="preserve">          -  </w:t>
      </w:r>
      <w:r>
        <w:t xml:space="preserve">stosowanie plusów i minusów przy ocenach        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t xml:space="preserve">        </w:t>
      </w:r>
      <w:r>
        <w:t xml:space="preserve">  -   </w:t>
      </w:r>
      <w:proofErr w:type="spellStart"/>
      <w:r>
        <w:t>nb</w:t>
      </w:r>
      <w:proofErr w:type="spellEnd"/>
      <w:r>
        <w:t xml:space="preserve"> – nieobecność                                                                                                                        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t xml:space="preserve">          -   </w:t>
      </w:r>
      <w:proofErr w:type="spellStart"/>
      <w:r>
        <w:t>np</w:t>
      </w:r>
      <w:proofErr w:type="spellEnd"/>
      <w:r>
        <w:t xml:space="preserve"> – nieprzygotowanie - brak podręczników, zeszytu ćwiczeń, zeszytu przedmiotowego,   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t xml:space="preserve">            </w:t>
      </w:r>
      <w:r>
        <w:t xml:space="preserve"> </w:t>
      </w:r>
      <w:proofErr w:type="spellStart"/>
      <w:r>
        <w:t>nieprzyniesienie</w:t>
      </w:r>
      <w:proofErr w:type="spellEnd"/>
      <w:r>
        <w:t xml:space="preserve"> potrzebnych materiałów, </w:t>
      </w:r>
      <w:r>
        <w:rPr>
          <w:color w:val="000000"/>
        </w:rPr>
        <w:t xml:space="preserve">braki, niekompletność tematów, notatek, zadań  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rPr>
          <w:color w:val="000000"/>
        </w:rPr>
        <w:t xml:space="preserve">             domowych w zeszytach przedmiotowych i ćwicze</w:t>
      </w:r>
      <w:bookmarkStart w:id="2" w:name="docs-internal-guid-c46d38ea-7fff-c394-18"/>
      <w:bookmarkEnd w:id="2"/>
      <w:r>
        <w:rPr>
          <w:color w:val="000000"/>
        </w:rPr>
        <w:t>niach,</w:t>
      </w:r>
      <w:r>
        <w:t xml:space="preserve"> brak przyborów, stroju   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t xml:space="preserve">             gimnastycznego itp.</w:t>
      </w:r>
    </w:p>
    <w:p w:rsidR="00EB5B24" w:rsidRDefault="00E2717B">
      <w:pPr>
        <w:pStyle w:val="Standard"/>
        <w:autoSpaceDE w:val="0"/>
        <w:spacing w:line="360" w:lineRule="auto"/>
        <w:ind w:left="426" w:right="26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7. Ocena roczna jest opisowa w formie charakterystyki ucznia, którą wpisuje się </w:t>
      </w:r>
      <w:r>
        <w:rPr>
          <w:rFonts w:eastAsia="Times New Roman" w:cs="Times New Roman"/>
          <w:lang w:eastAsia="pl-PL" w:bidi="ar-SA"/>
        </w:rPr>
        <w:br/>
      </w:r>
      <w:r>
        <w:rPr>
          <w:rFonts w:eastAsia="Times New Roman" w:cs="Times New Roman"/>
          <w:lang w:eastAsia="pl-PL" w:bidi="ar-SA"/>
        </w:rPr>
        <w:t xml:space="preserve">     na świadectwo.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</w:pPr>
      <w:r>
        <w:rPr>
          <w:rFonts w:eastAsia="Times New Roman" w:cs="Times New Roman"/>
          <w:b/>
          <w:bCs/>
          <w:lang w:eastAsia="pl-PL" w:bidi="ar-SA"/>
        </w:rPr>
        <w:t>Formy sprawdzania osiągnięć edukacyjnych i oceniania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 xml:space="preserve">1. Zasady sprawdzania osiągnięć </w:t>
      </w:r>
      <w:r>
        <w:rPr>
          <w:color w:val="000000"/>
        </w:rPr>
        <w:t>edukacyjnych uczniów klas I – III:</w:t>
      </w:r>
    </w:p>
    <w:p w:rsidR="00EB5B24" w:rsidRDefault="00E2717B">
      <w:pPr>
        <w:pStyle w:val="Textbody"/>
        <w:spacing w:after="0" w:line="360" w:lineRule="auto"/>
        <w:ind w:left="1134" w:right="260"/>
      </w:pPr>
      <w:r>
        <w:rPr>
          <w:color w:val="000000"/>
        </w:rPr>
        <w:t xml:space="preserve">1) w trakcie oceniania bieżącego nauczyciel gromadzi wyniki szkolnych osiągnięć </w:t>
      </w:r>
      <w:r>
        <w:rPr>
          <w:color w:val="000000"/>
        </w:rPr>
        <w:br/>
      </w:r>
      <w:r>
        <w:rPr>
          <w:color w:val="000000"/>
        </w:rPr>
        <w:t>w dzienniku elektronicznym,</w:t>
      </w:r>
      <w:r>
        <w:t xml:space="preserve"> zeszytach przedmiotowych</w:t>
      </w:r>
      <w:r>
        <w:rPr>
          <w:color w:val="000000"/>
        </w:rPr>
        <w:t>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2) oceny za prace sprawdzające osiągnięcia uczniów: sprawdziany, testy, pisanie z pami</w:t>
      </w:r>
      <w:r>
        <w:rPr>
          <w:color w:val="000000"/>
        </w:rPr>
        <w:t>ęci, ze słuchu są oznaczone kolorem czerwonym;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 xml:space="preserve">3) fakt braku zadania uczeń zgłasza na początku zajęć, w przeciwnym razie nie będzie  on usprawiedliwiony. Uczeń może 3 razy nie odrobić zadania domowego                       </w:t>
      </w:r>
      <w:r>
        <w:rPr>
          <w:color w:val="000000"/>
        </w:rPr>
        <w:lastRenderedPageBreak/>
        <w:t>z poszczególnych edukacji w ciągu</w:t>
      </w:r>
      <w:r>
        <w:rPr>
          <w:color w:val="000000"/>
        </w:rPr>
        <w:t xml:space="preserve"> semestru, za każdy kolejny brak otrzymuje poziom  bardzo słaby.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4) uczeń może być trzy razy nieprzygotowany (brak podręcznika, zeszytu, przyborów) do zajęć z poszczególnych edukacji, każde kolejne nieprzygotowanie skutkuje wpisaniem uwagi negatywnej z za</w:t>
      </w:r>
      <w:r>
        <w:rPr>
          <w:color w:val="000000"/>
        </w:rPr>
        <w:t>chowania;</w:t>
      </w:r>
    </w:p>
    <w:p w:rsidR="00EB5B24" w:rsidRDefault="00E2717B">
      <w:pPr>
        <w:pStyle w:val="Textbody"/>
        <w:spacing w:after="0" w:line="360" w:lineRule="auto"/>
        <w:ind w:left="851" w:right="260"/>
        <w:rPr>
          <w:color w:val="000000"/>
        </w:rPr>
      </w:pPr>
      <w:r>
        <w:rPr>
          <w:color w:val="000000"/>
        </w:rPr>
        <w:t xml:space="preserve">   5)</w:t>
      </w:r>
      <w:r>
        <w:rPr>
          <w:color w:val="000000"/>
        </w:rPr>
        <w:t xml:space="preserve"> </w:t>
      </w:r>
      <w:r>
        <w:rPr>
          <w:color w:val="000000"/>
        </w:rPr>
        <w:t>zadania dodatkowe nie są obowiązkowe, wykonują je dzieci chętne. Za wykonanie</w:t>
      </w:r>
    </w:p>
    <w:p w:rsidR="00EB5B24" w:rsidRDefault="00E2717B">
      <w:pPr>
        <w:pStyle w:val="Textbody"/>
        <w:spacing w:after="0" w:line="360" w:lineRule="auto"/>
        <w:ind w:left="851" w:right="260"/>
        <w:rPr>
          <w:color w:val="000000"/>
        </w:rPr>
      </w:pPr>
      <w:r>
        <w:rPr>
          <w:color w:val="000000"/>
        </w:rPr>
        <w:t xml:space="preserve">     prac dodatkowych uczeń otrzymuje tylko ocenę lub uwagę pozytywną. Za brak lub</w:t>
      </w:r>
    </w:p>
    <w:p w:rsidR="00EB5B24" w:rsidRDefault="00E2717B">
      <w:pPr>
        <w:pStyle w:val="Textbody"/>
        <w:spacing w:after="0" w:line="360" w:lineRule="auto"/>
        <w:ind w:left="851" w:right="260"/>
        <w:rPr>
          <w:color w:val="000000"/>
        </w:rPr>
      </w:pPr>
      <w:r>
        <w:rPr>
          <w:color w:val="000000"/>
        </w:rPr>
        <w:t xml:space="preserve">     źle wykonaną pracę dodatkową nie wystawia się oceny negatywnej;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6)</w:t>
      </w:r>
      <w:r>
        <w:rPr>
          <w:color w:val="000000"/>
        </w:rPr>
        <w:t xml:space="preserve"> </w:t>
      </w:r>
      <w:r>
        <w:rPr>
          <w:color w:val="000000"/>
        </w:rPr>
        <w:t xml:space="preserve">jeżeli </w:t>
      </w:r>
      <w:r>
        <w:rPr>
          <w:color w:val="000000"/>
        </w:rPr>
        <w:t>uczeń nie uczestniczy w sprawdzianie, musi go napisać w innym terminie (do tygodnia);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7)</w:t>
      </w:r>
      <w:r>
        <w:rPr>
          <w:color w:val="000000"/>
        </w:rPr>
        <w:t xml:space="preserve"> </w:t>
      </w:r>
      <w:r>
        <w:rPr>
          <w:color w:val="000000"/>
        </w:rPr>
        <w:t xml:space="preserve">uczeń może poprawić ocenę ze sprawdzianu po uprzednim uzgodnieniu warunków </w:t>
      </w:r>
      <w:r>
        <w:rPr>
          <w:color w:val="000000"/>
        </w:rPr>
        <w:br/>
      </w:r>
      <w:r>
        <w:rPr>
          <w:color w:val="000000"/>
        </w:rPr>
        <w:t>i terminu poprawy. Ocenę z poprawy wpisuje się obok oceny poprawianej;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8)</w:t>
      </w:r>
      <w:r>
        <w:rPr>
          <w:color w:val="000000"/>
        </w:rPr>
        <w:t xml:space="preserve"> </w:t>
      </w:r>
      <w:r>
        <w:rPr>
          <w:color w:val="000000"/>
        </w:rPr>
        <w:t>kartkówki są form</w:t>
      </w:r>
      <w:r>
        <w:rPr>
          <w:color w:val="000000"/>
        </w:rPr>
        <w:t>ą sprawdzania bieżących wiadomości ucznia: obejmują tematy trzech ostatnich zajęć i nie muszą być zapowiadane. Oceny z kartkówek nie podlegają poprawie;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9)</w:t>
      </w:r>
      <w:r>
        <w:rPr>
          <w:color w:val="000000"/>
        </w:rPr>
        <w:t xml:space="preserve"> </w:t>
      </w:r>
      <w:r>
        <w:rPr>
          <w:color w:val="000000"/>
        </w:rPr>
        <w:t xml:space="preserve">w razie nieobecności, uczeń ma obowiązek zaznajomić się z wiadomościami </w:t>
      </w:r>
      <w:r>
        <w:rPr>
          <w:color w:val="000000"/>
        </w:rPr>
        <w:br/>
      </w:r>
      <w:r>
        <w:rPr>
          <w:color w:val="000000"/>
        </w:rPr>
        <w:t>w podręczniku oraz uzupełni</w:t>
      </w:r>
      <w:r>
        <w:rPr>
          <w:color w:val="000000"/>
        </w:rPr>
        <w:t xml:space="preserve">ć braki w ćwiczeniach i w zeszytach przedmiotowych </w:t>
      </w:r>
      <w:r>
        <w:rPr>
          <w:color w:val="000000"/>
        </w:rPr>
        <w:br/>
      </w:r>
      <w:r>
        <w:rPr>
          <w:color w:val="000000"/>
        </w:rPr>
        <w:t>z poszczególnych zajęć edukacyjnych; w przypadku jednodniowej nieobecność – na następny dzień, a dwudniowej lub dłuższej do trzech dni.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>2.  Przy formułowaniu oceny z edukacji plastycznej, technicznej, mu</w:t>
      </w:r>
      <w:r>
        <w:rPr>
          <w:color w:val="000000"/>
        </w:rPr>
        <w:t>zycznej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 xml:space="preserve">     i wychowania fizycznego nauczyciel ocenia zaangażowanie i wysiłek wkładany przez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 xml:space="preserve">    ucznia w wywiązywaniu się z obowiązków wynikających ze specyfiki przedmiotu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 xml:space="preserve">    oraz jego możliwości w tym zakresie.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>3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Formy sprawdzania osiągnięć </w:t>
      </w:r>
      <w:r>
        <w:rPr>
          <w:color w:val="000000"/>
        </w:rPr>
        <w:t>edukacyjnych :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1) formy ustne: wypowiedzi na określony temat, aktywność;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2) formy pisemne: prace klasowe (sprawdziany), prace domowe, testy, opracowania,   referaty;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>3) formy sprawnościowe, problemowe (doświadczalne), praktyczne m. in. twórcze (wytwory).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>4.  Każda praca klasowa (sprawdzian) jest zapowiedziana i poprzedzona lekcją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 xml:space="preserve">     utrwalającą, która określi treści i umiejętności objęte późniejszą diagnozą.</w:t>
      </w:r>
    </w:p>
    <w:p w:rsidR="00EB5B24" w:rsidRDefault="00E2717B">
      <w:pPr>
        <w:pStyle w:val="Textbody"/>
        <w:spacing w:after="0" w:line="360" w:lineRule="auto"/>
        <w:ind w:left="709" w:right="260"/>
        <w:rPr>
          <w:color w:val="000000"/>
        </w:rPr>
      </w:pPr>
      <w:r>
        <w:rPr>
          <w:color w:val="000000"/>
        </w:rPr>
        <w:t>5. Nauczyciel powinien: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 xml:space="preserve">1) z tygodniowym wyprzedzeniem odnotować w dzienniku pracę klasową </w:t>
      </w:r>
      <w:r>
        <w:rPr>
          <w:color w:val="000000"/>
        </w:rPr>
        <w:t>(sprawdzian);</w:t>
      </w:r>
    </w:p>
    <w:p w:rsidR="00EB5B24" w:rsidRDefault="00E2717B">
      <w:pPr>
        <w:pStyle w:val="Textbody"/>
        <w:spacing w:after="0" w:line="360" w:lineRule="auto"/>
        <w:ind w:left="1134" w:right="260"/>
        <w:rPr>
          <w:color w:val="000000"/>
        </w:rPr>
      </w:pPr>
      <w:r>
        <w:rPr>
          <w:color w:val="000000"/>
        </w:rPr>
        <w:t xml:space="preserve">2) do 2 tygodni oddać sprawdzone krótkie prace pisemne (kartkówka) i prace klasowe </w:t>
      </w:r>
      <w:r>
        <w:rPr>
          <w:color w:val="000000"/>
        </w:rPr>
        <w:lastRenderedPageBreak/>
        <w:t>(sprawdziany) lub testy.</w:t>
      </w:r>
    </w:p>
    <w:p w:rsidR="00EB5B24" w:rsidRDefault="00EB5B24">
      <w:pPr>
        <w:pStyle w:val="Standard"/>
        <w:autoSpaceDE w:val="0"/>
        <w:spacing w:line="360" w:lineRule="auto"/>
        <w:ind w:right="260"/>
        <w:jc w:val="both"/>
        <w:textAlignment w:val="auto"/>
        <w:rPr>
          <w:rFonts w:cs="Times New Roman"/>
          <w:b/>
          <w:bCs/>
          <w:sz w:val="12"/>
          <w:szCs w:val="12"/>
        </w:rPr>
      </w:pP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cs="Times New Roman"/>
          <w:b/>
          <w:bCs/>
        </w:rPr>
      </w:pPr>
      <w:r>
        <w:rPr>
          <w:rFonts w:cs="Times New Roman"/>
          <w:b/>
          <w:bCs/>
        </w:rPr>
        <w:t>Edukacja muzyczna: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Oceniane będą indywidualne możliwości ucznia w następujących sytuacjach dydaktycznych: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      1)  umiejętn</w:t>
      </w:r>
      <w:r>
        <w:rPr>
          <w:rFonts w:cs="Times New Roman"/>
        </w:rPr>
        <w:t>ości i wiadomości nabyte w procesie nauczania i uczenia się,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       2)  samodzielne wytwory ucznia - prace domowe, ćwiczenia, projekty              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       3)  umiejętności prezentowania wiedzy,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       4)  systematyczność pracy ucznia,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       5)  zaangażow</w:t>
      </w:r>
      <w:r>
        <w:rPr>
          <w:rFonts w:cs="Times New Roman"/>
        </w:rPr>
        <w:t>anie i kreatywność ucznia,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   6)  umiejętność współpracy w grupie.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rPr>
          <w:rFonts w:eastAsia="Times New Roman" w:cs="Times New Roman"/>
          <w:lang w:eastAsia="pl-PL" w:bidi="ar-SA"/>
        </w:rPr>
        <w:t xml:space="preserve">       Ocena bieżąca w trakcie semestru dokonywana jest poprzez </w:t>
      </w:r>
      <w:r>
        <w:rPr>
          <w:rFonts w:cs="Times New Roman"/>
        </w:rPr>
        <w:t>systematyczne wpisy w dzienniku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      elektronicznym w części dotyczącej osiągnięć edukacyjnych uczniów lub w materiałach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cs="Times New Roman"/>
        </w:rPr>
      </w:pPr>
      <w:r>
        <w:rPr>
          <w:rFonts w:cs="Times New Roman"/>
        </w:rPr>
        <w:t xml:space="preserve">      edukacyjnych (zeszyty przedmiotowe, ćwiczenia, karty pracy).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</w:pPr>
      <w:r>
        <w:rPr>
          <w:rFonts w:cs="Times New Roman"/>
        </w:rPr>
        <w:t xml:space="preserve">      Przedmiotem oceny jest zaangażowanie i wysiłek ucznia wkładany w </w:t>
      </w:r>
      <w:r>
        <w:rPr>
          <w:rFonts w:eastAsia="Times New Roman" w:cs="Times New Roman"/>
          <w:lang w:eastAsia="pl-PL" w:bidi="ar-SA"/>
        </w:rPr>
        <w:t>wywiązywanie się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  z obowiązków szkolnych.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</w:pPr>
      <w:r>
        <w:rPr>
          <w:rFonts w:eastAsia="Times New Roman" w:cs="Times New Roman"/>
          <w:color w:val="000000"/>
          <w:lang w:eastAsia="en-US" w:bidi="ar-SA"/>
        </w:rPr>
        <w:t xml:space="preserve">      W ocenianiu, śródroczna i roczna ocena jest oceną </w:t>
      </w:r>
      <w:r>
        <w:rPr>
          <w:rFonts w:eastAsia="Times New Roman" w:cs="Times New Roman"/>
          <w:lang w:eastAsia="pl-PL" w:bidi="ar-SA"/>
        </w:rPr>
        <w:t xml:space="preserve">opisową </w:t>
      </w:r>
      <w:r>
        <w:rPr>
          <w:rFonts w:eastAsia="Times New Roman" w:cs="Times New Roman"/>
          <w:lang w:eastAsia="pl-PL" w:bidi="ar-SA"/>
        </w:rPr>
        <w:t>obejmującą opis osiągnięć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</w:pPr>
      <w:r>
        <w:rPr>
          <w:rFonts w:eastAsia="Times New Roman" w:cs="Times New Roman"/>
          <w:lang w:eastAsia="pl-PL" w:bidi="ar-SA"/>
        </w:rPr>
        <w:t xml:space="preserve">      edukacyjnych ucznia w zakresie </w:t>
      </w:r>
      <w:r>
        <w:rPr>
          <w:rFonts w:eastAsia="Times New Roman" w:cs="Times New Roman"/>
          <w:color w:val="000000"/>
          <w:lang w:eastAsia="en-US" w:bidi="ar-SA"/>
        </w:rPr>
        <w:t>zajęć muzycznych.</w:t>
      </w:r>
    </w:p>
    <w:p w:rsidR="00EB5B24" w:rsidRDefault="00EB5B24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sz w:val="12"/>
          <w:szCs w:val="12"/>
          <w:lang w:eastAsia="en-US" w:bidi="ar-SA"/>
        </w:rPr>
      </w:pP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b/>
          <w:bCs/>
          <w:color w:val="000000"/>
          <w:lang w:eastAsia="en-US" w:bidi="ar-SA"/>
        </w:rPr>
      </w:pPr>
      <w:r>
        <w:rPr>
          <w:rFonts w:eastAsia="Times New Roman" w:cs="Times New Roman"/>
          <w:b/>
          <w:bCs/>
          <w:color w:val="000000"/>
          <w:lang w:eastAsia="en-US" w:bidi="ar-SA"/>
        </w:rPr>
        <w:t>Na zajęciach komputerowych uczeń jest oceniany za: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  a) umiejętność podstawowej obsługi komputera i wybranych programów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 b) aktywność na zajęciach – </w:t>
      </w:r>
      <w:r>
        <w:rPr>
          <w:rFonts w:eastAsia="Times New Roman" w:cs="Times New Roman"/>
          <w:color w:val="000000"/>
          <w:lang w:eastAsia="en-US" w:bidi="ar-SA"/>
        </w:rPr>
        <w:t xml:space="preserve">zgłaszanie się i udzielanie prawidłowych odpowiedzi na pytania  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     nauczyciela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 c) zaangażowanie w wykonywanie prac na zajęciach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 d) stopień poprawności zrealizowanych zadań w trakcie zajęć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 e) odpowiedź ustną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Do</w:t>
      </w:r>
      <w:r>
        <w:rPr>
          <w:rFonts w:eastAsia="Times New Roman" w:cs="Times New Roman"/>
          <w:color w:val="000000"/>
          <w:lang w:eastAsia="en-US" w:bidi="ar-SA"/>
        </w:rPr>
        <w:t xml:space="preserve"> rozpoznania poziomu wiedzy ucznia i postępów w opanowaniu wiadomości i umiejętności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może posłużyć obserwacja: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- przebiegu jego bieżącej pracy;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- zachowania na zajęciach (m.in. samodzielności w wykonywaniu ćwiczeń, aktywności na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</w:t>
      </w:r>
      <w:r>
        <w:rPr>
          <w:rFonts w:eastAsia="Times New Roman" w:cs="Times New Roman"/>
          <w:color w:val="000000"/>
          <w:lang w:eastAsia="en-US" w:bidi="ar-SA"/>
        </w:rPr>
        <w:t xml:space="preserve">       zajęciach);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- rezultatów wykonanych prac;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    - wyników zadań sprawdzających.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Podczas zajęć komputerowych nauczyciel zbiera informacje o nabytych umiejętnościach ucznia  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i jego sprawności w posługiwaniu się narzędziami TI. O</w:t>
      </w:r>
      <w:r>
        <w:rPr>
          <w:rFonts w:eastAsia="Times New Roman" w:cs="Times New Roman"/>
          <w:color w:val="000000"/>
          <w:lang w:eastAsia="en-US" w:bidi="ar-SA"/>
        </w:rPr>
        <w:t>bserwuje, czy działania podejmowane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przez ucznia, prowadzone do wykonania konkretnego ćwiczenia, wynikają z nabytych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umiejętności i czy są to działania świadome oraz czy wszystkie czynności dziecko wykonuje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lastRenderedPageBreak/>
        <w:t xml:space="preserve">     planowo, a nie przypadkowo.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</w:t>
      </w:r>
      <w:r>
        <w:rPr>
          <w:rFonts w:eastAsia="Times New Roman" w:cs="Times New Roman"/>
          <w:color w:val="000000"/>
          <w:lang w:eastAsia="en-US" w:bidi="ar-SA"/>
        </w:rPr>
        <w:t xml:space="preserve">Na koniec roku szkolnego obowiązuje ocena opisowa umieszczona na świadectwie szkolnym.    </w:t>
      </w:r>
    </w:p>
    <w:p w:rsidR="00EB5B24" w:rsidRDefault="00EB5B24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b/>
          <w:bCs/>
          <w:color w:val="000000"/>
          <w:sz w:val="12"/>
          <w:szCs w:val="12"/>
          <w:lang w:eastAsia="en-US" w:bidi="ar-SA"/>
        </w:rPr>
      </w:pP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b/>
          <w:bCs/>
          <w:color w:val="000000"/>
          <w:lang w:eastAsia="en-US" w:bidi="ar-SA"/>
        </w:rPr>
      </w:pPr>
      <w:r>
        <w:rPr>
          <w:rFonts w:eastAsia="Times New Roman" w:cs="Times New Roman"/>
          <w:b/>
          <w:bCs/>
          <w:color w:val="000000"/>
          <w:lang w:eastAsia="en-US" w:bidi="ar-SA"/>
        </w:rPr>
        <w:t>Religia: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Przy ocenianiu osiągnięć ucznia z religii stosuje się ocenę wyrażoną stopniem zgodnie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z zasadami oceniania obowiązującymi w klasach IV - VIII.</w:t>
      </w:r>
    </w:p>
    <w:p w:rsidR="00EB5B24" w:rsidRDefault="00EB5B24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sz w:val="12"/>
          <w:szCs w:val="12"/>
          <w:lang w:eastAsia="en-US" w:bidi="ar-SA"/>
        </w:rPr>
      </w:pP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b/>
          <w:color w:val="000000"/>
          <w:lang w:eastAsia="en-US" w:bidi="ar-SA"/>
        </w:rPr>
      </w:pPr>
      <w:r>
        <w:rPr>
          <w:rFonts w:eastAsia="Times New Roman" w:cs="Times New Roman"/>
          <w:b/>
          <w:color w:val="000000"/>
          <w:lang w:eastAsia="en-US" w:bidi="ar-SA"/>
        </w:rPr>
        <w:t>Uczniowie z dostosowaniem wymagań edukacyjnych, dysleksją rozwojową, sprawnością intelektualną niższą od przeciętnej: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lang w:eastAsia="en-US"/>
        </w:rPr>
      </w:pPr>
      <w:r>
        <w:rPr>
          <w:rFonts w:eastAsia="Times New Roman" w:cs="Times New Roman"/>
          <w:b/>
          <w:color w:val="000000"/>
          <w:lang w:eastAsia="en-US" w:bidi="ar-SA"/>
        </w:rPr>
        <w:t xml:space="preserve">     </w:t>
      </w:r>
      <w:r>
        <w:rPr>
          <w:rFonts w:eastAsia="Times New Roman" w:cs="Times New Roman"/>
          <w:color w:val="000000"/>
          <w:lang w:eastAsia="en-US" w:bidi="ar-SA"/>
        </w:rPr>
        <w:t>Uczniowie posiadający opinie poradni psychologiczno-pedagogicznej o specyficznych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color w:val="000000"/>
          <w:lang w:eastAsia="en-US" w:bidi="ar-SA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trudnościach w uczeniu się oraz uczniowie posi</w:t>
      </w:r>
      <w:r>
        <w:rPr>
          <w:rFonts w:eastAsia="Times New Roman" w:cs="Times New Roman"/>
          <w:color w:val="000000"/>
          <w:lang w:eastAsia="en-US" w:bidi="ar-SA"/>
        </w:rPr>
        <w:t>adający orzeczenie o potrzebie nauczania</w:t>
      </w:r>
    </w:p>
    <w:p w:rsidR="00EB5B24" w:rsidRDefault="00E2717B">
      <w:pPr>
        <w:pStyle w:val="Standard"/>
        <w:autoSpaceDE w:val="0"/>
        <w:spacing w:line="360" w:lineRule="auto"/>
        <w:ind w:right="260"/>
        <w:jc w:val="both"/>
        <w:textAlignment w:val="auto"/>
        <w:rPr>
          <w:lang w:eastAsia="en-US"/>
        </w:rPr>
      </w:pPr>
      <w:r>
        <w:rPr>
          <w:rFonts w:eastAsia="Times New Roman" w:cs="Times New Roman"/>
          <w:color w:val="000000"/>
          <w:lang w:eastAsia="en-US" w:bidi="ar-SA"/>
        </w:rPr>
        <w:t xml:space="preserve">     indywidualnego są oceniani z uwzględnieniem zaleceń poradni. </w:t>
      </w:r>
      <w:r>
        <w:rPr>
          <w:rFonts w:eastAsia="Times New Roman" w:cs="Times New Roman"/>
          <w:lang w:eastAsia="pl-PL" w:bidi="ar-SA"/>
        </w:rPr>
        <w:t xml:space="preserve"> </w:t>
      </w:r>
    </w:p>
    <w:p w:rsidR="00EB5B24" w:rsidRDefault="00EB5B24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b/>
          <w:bCs/>
          <w:sz w:val="12"/>
          <w:szCs w:val="12"/>
          <w:lang w:eastAsia="pl-PL" w:bidi="ar-SA"/>
        </w:rPr>
      </w:pP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Warunki i tryb podwyższania rocznych ocen klasyfikacyjnych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b/>
          <w:bCs/>
          <w:color w:val="000000"/>
          <w:lang w:eastAsia="pl-PL" w:bidi="ar-SA"/>
        </w:rPr>
        <w:t xml:space="preserve">     </w:t>
      </w:r>
      <w:r>
        <w:rPr>
          <w:rFonts w:eastAsia="Times New Roman" w:cs="Times New Roman"/>
          <w:color w:val="000000"/>
          <w:lang w:eastAsia="pl-PL" w:bidi="ar-SA"/>
        </w:rPr>
        <w:t xml:space="preserve">Uczeń ma możliwość podwyższenia proponowanej oceny po spełnieniu wymagań </w:t>
      </w:r>
      <w:r>
        <w:rPr>
          <w:rFonts w:eastAsia="Times New Roman" w:cs="Times New Roman"/>
          <w:color w:val="000000"/>
          <w:lang w:eastAsia="pl-PL" w:bidi="ar-SA"/>
        </w:rPr>
        <w:t>określonych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  <w:t xml:space="preserve">     przez nauczyciela. W przypadku, gdy uczeń nie wywiąże się ze wskazanych warunków,</w:t>
      </w: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  <w:t xml:space="preserve">     otrzymuje proponowaną wcześniej ocenę.</w:t>
      </w:r>
    </w:p>
    <w:p w:rsidR="00EB5B24" w:rsidRDefault="00EB5B24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b/>
          <w:bCs/>
          <w:sz w:val="12"/>
          <w:szCs w:val="12"/>
          <w:lang w:eastAsia="pl-PL" w:bidi="ar-SA"/>
        </w:rPr>
      </w:pPr>
    </w:p>
    <w:p w:rsidR="00EB5B24" w:rsidRDefault="00E2717B">
      <w:pPr>
        <w:pStyle w:val="Standard"/>
        <w:autoSpaceDE w:val="0"/>
        <w:spacing w:line="360" w:lineRule="auto"/>
        <w:ind w:right="260"/>
        <w:textAlignment w:val="auto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Odwołanie od oceny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1. Uczeń lub jego rodzice mogą zgłosić zastrzeżenia do dyrektora szkoły, jeżeli uznają, że r</w:t>
      </w:r>
      <w:r>
        <w:rPr>
          <w:rFonts w:eastAsia="Times New Roman" w:cs="Times New Roman"/>
          <w:lang w:eastAsia="pl-PL" w:bidi="ar-SA"/>
        </w:rPr>
        <w:t>oczna ocena klasyfikacyjna z zajęć edukacyjnych lub roczna ocena klasyfikacyjna zachowania zostały ustalone niezgodnie z przepisami dotyczącymi trybu ustalania tych ocen.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</w:pPr>
      <w:r>
        <w:rPr>
          <w:rFonts w:eastAsia="Times New Roman" w:cs="Times New Roman"/>
          <w:lang w:eastAsia="pl-PL" w:bidi="ar-SA"/>
        </w:rPr>
        <w:t xml:space="preserve">2. </w:t>
      </w:r>
      <w:r>
        <w:rPr>
          <w:rFonts w:eastAsia="Times New Roman" w:cs="Times New Roman"/>
          <w:color w:val="000000"/>
          <w:lang w:eastAsia="pl-PL" w:bidi="ar-SA"/>
        </w:rPr>
        <w:t>Ocena klasyfikacyjna roczna z obowiązkowych i dodatkowych zajęć edukacyjnych, może</w:t>
      </w:r>
      <w:r>
        <w:rPr>
          <w:rFonts w:eastAsia="Times New Roman" w:cs="Times New Roman"/>
          <w:color w:val="000000"/>
          <w:lang w:eastAsia="pl-PL" w:bidi="ar-SA"/>
        </w:rPr>
        <w:t xml:space="preserve"> być podwyższona w przypadku, gdy: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  <w:t>1) przy ocenianiu nie uwzględniono w pełni kryteriów ocen zawartych w PZO;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  <w:t>2) zaszły dodatkowe okoliczności lub zdarzenia uzasadniające zmianę oceny na wyższą;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  <w:t>3) podwyższenie oceny nie będzie miało negatywnego aspektu</w:t>
      </w:r>
      <w:r>
        <w:rPr>
          <w:rFonts w:eastAsia="Times New Roman" w:cs="Times New Roman"/>
          <w:color w:val="000000"/>
          <w:lang w:eastAsia="pl-PL" w:bidi="ar-SA"/>
        </w:rPr>
        <w:t xml:space="preserve"> wychowawczego;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color w:val="000000"/>
          <w:lang w:eastAsia="pl-PL" w:bidi="ar-SA"/>
        </w:rPr>
      </w:pPr>
      <w:r>
        <w:rPr>
          <w:rFonts w:eastAsia="Times New Roman" w:cs="Times New Roman"/>
          <w:color w:val="000000"/>
          <w:lang w:eastAsia="pl-PL" w:bidi="ar-SA"/>
        </w:rPr>
        <w:t>4) klasyfikacja roczna dokonana została niezgodnie z procedurami określonymi w WZO;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Zastrzeżenia zgłasza się od dnia ustalenia rocznej oceny klasyfikacyjnej z zajęć   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edukacyjnych lub rocznej oceny klasyfikacyjnej zachowania, nie</w:t>
      </w:r>
      <w:r>
        <w:rPr>
          <w:rFonts w:eastAsia="Times New Roman" w:cs="Times New Roman"/>
          <w:lang w:eastAsia="pl-PL" w:bidi="ar-SA"/>
        </w:rPr>
        <w:t xml:space="preserve"> później jednak niż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w terminie 2 dni roboczych od dnia zakończenia rocznych zajęć dydaktyczno-wychowawczych.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3. Dyrektor rozpatruje zastrzeżenia zgłoszone przez rodzica w terminie 2 dni roboczych.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4. W przypadku stwierdzenia, że roczna ocena klasyfika</w:t>
      </w:r>
      <w:r>
        <w:rPr>
          <w:rFonts w:eastAsia="Times New Roman" w:cs="Times New Roman"/>
          <w:lang w:eastAsia="pl-PL" w:bidi="ar-SA"/>
        </w:rPr>
        <w:t>cyjna z zajęć edukacyjnych lub roczna ocena klasyfikacyjna zachowania zostały ustalone niezgodnie z przepisami dotyczącymi trybu ustalania tych ocen, dyrektor szkoły powołuje komisję, która: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1) w przypadku rocznej oceny klasyfikacyjnej z zajęć edukacyjnych</w:t>
      </w:r>
      <w:r>
        <w:rPr>
          <w:rFonts w:eastAsia="Times New Roman" w:cs="Times New Roman"/>
          <w:lang w:eastAsia="pl-PL" w:bidi="ar-SA"/>
        </w:rPr>
        <w:t xml:space="preserve"> – przeprowadza </w:t>
      </w:r>
      <w:r>
        <w:rPr>
          <w:rFonts w:eastAsia="Times New Roman" w:cs="Times New Roman"/>
          <w:lang w:eastAsia="pl-PL" w:bidi="ar-SA"/>
        </w:rPr>
        <w:lastRenderedPageBreak/>
        <w:t>sprawdzian wiadomości i umiejętności ucznia oraz ustala roczną ocenę klasyfikacyjną z danych zajęć edukacyjnych;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2) w przypadku rocznej oceny klasyfikacyjnej zachowania – ustala roczną ocenę klasyfikacyjną zachowania.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5.  W skład komisji, </w:t>
      </w:r>
      <w:r>
        <w:rPr>
          <w:rFonts w:eastAsia="Times New Roman" w:cs="Times New Roman"/>
          <w:lang w:eastAsia="pl-PL" w:bidi="ar-SA"/>
        </w:rPr>
        <w:t>która ustala roczną ocenę klasyfikacyjną z zajęć edukacyjnych wchodzą: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1) dyrektor szkoły albo nauczyciel wyznaczony przez dyrektora szkoły – jako przewodniczący komisji,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2) nauczyciel prowadzący dane zajęcia edukacyjne,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3) nauczyciel prowadzący takie </w:t>
      </w:r>
      <w:r>
        <w:rPr>
          <w:rFonts w:eastAsia="Times New Roman" w:cs="Times New Roman"/>
          <w:lang w:eastAsia="pl-PL" w:bidi="ar-SA"/>
        </w:rPr>
        <w:t>same lub pokrewne zajęcia edukacyjne.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6.  Termin przeprowadzenia sprawdzianu wiadomości i umiejętności ustala wychowawca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z uczniem i rodzicami, nie później jednak niż w terminie 5 dni od dnia zgłoszenia zastrzeżeń.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7.  W skład komisji , która ustala r</w:t>
      </w:r>
      <w:r>
        <w:rPr>
          <w:rFonts w:eastAsia="Times New Roman" w:cs="Times New Roman"/>
          <w:lang w:eastAsia="pl-PL" w:bidi="ar-SA"/>
        </w:rPr>
        <w:t>oczna ocenę klasyfikacyjną zachowania wchodzą: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1) dyrektor szkoły albo nauczyciel wyznaczony przez dyrektora szkoły – jako przewodniczący komisji,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2) wychowawca oddziału,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3) nauczyciel prowadzący zajęcia edukacyjne w danym oddziale,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4) pedagog,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5) przed</w:t>
      </w:r>
      <w:r>
        <w:rPr>
          <w:rFonts w:eastAsia="Times New Roman" w:cs="Times New Roman"/>
          <w:lang w:eastAsia="pl-PL" w:bidi="ar-SA"/>
        </w:rPr>
        <w:t>stawiciel samorządu uczniowskiego,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6) przedstawiciel rady rodziców.</w:t>
      </w:r>
    </w:p>
    <w:p w:rsidR="00EB5B24" w:rsidRDefault="00E2717B">
      <w:pPr>
        <w:pStyle w:val="Standard"/>
        <w:tabs>
          <w:tab w:val="left" w:pos="1759"/>
        </w:tabs>
        <w:autoSpaceDE w:val="0"/>
        <w:spacing w:line="360" w:lineRule="auto"/>
        <w:ind w:left="709" w:right="260" w:hanging="283"/>
        <w:jc w:val="both"/>
        <w:textAlignment w:val="auto"/>
      </w:pPr>
      <w:r>
        <w:rPr>
          <w:rFonts w:eastAsia="Times New Roman" w:cs="Times New Roman"/>
          <w:lang w:eastAsia="pl-PL" w:bidi="ar-SA"/>
        </w:rPr>
        <w:t>8. Komisja, ustala roczną ocenę klasyfikacyjną zachowania w terminie 5 dni</w:t>
      </w:r>
      <w:r>
        <w:rPr>
          <w:rFonts w:eastAsia="Times New Roman" w:cs="Times New Roman"/>
          <w:b/>
          <w:bCs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od dnia zgłoszenia zastrzeżeń. Ocena jest ustalana w drodze głosowania zwykłą</w:t>
      </w:r>
      <w:r>
        <w:rPr>
          <w:rFonts w:eastAsia="Times New Roman" w:cs="Times New Roman"/>
          <w:b/>
          <w:bCs/>
          <w:lang w:eastAsia="pl-PL" w:bidi="ar-SA"/>
        </w:rPr>
        <w:t xml:space="preserve"> </w:t>
      </w:r>
      <w:r>
        <w:rPr>
          <w:rFonts w:eastAsia="Times New Roman" w:cs="Times New Roman"/>
          <w:lang w:eastAsia="pl-PL" w:bidi="ar-SA"/>
        </w:rPr>
        <w:t>większością głosów. W przypadku rów</w:t>
      </w:r>
      <w:r>
        <w:rPr>
          <w:rFonts w:eastAsia="Times New Roman" w:cs="Times New Roman"/>
          <w:lang w:eastAsia="pl-PL" w:bidi="ar-SA"/>
        </w:rPr>
        <w:t>nej liczby głosów decyduje głos przewodniczącego komisji.</w:t>
      </w:r>
    </w:p>
    <w:p w:rsidR="00EB5B24" w:rsidRDefault="00E2717B">
      <w:pPr>
        <w:pStyle w:val="Standard"/>
        <w:tabs>
          <w:tab w:val="left" w:pos="1759"/>
        </w:tabs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9.  Nauczyciel, o którym mowa w ust. 5 pkt 2, może być zwolniony z udziału w pracy komisji </w:t>
      </w:r>
      <w:r>
        <w:rPr>
          <w:rFonts w:eastAsia="Times New Roman" w:cs="Times New Roman"/>
          <w:lang w:eastAsia="pl-PL" w:bidi="ar-SA"/>
        </w:rPr>
        <w:br/>
      </w:r>
      <w:r>
        <w:rPr>
          <w:rFonts w:eastAsia="Times New Roman" w:cs="Times New Roman"/>
          <w:lang w:eastAsia="pl-PL" w:bidi="ar-SA"/>
        </w:rPr>
        <w:t>na własną prośbę lub w innych, szczególnie uzasadnionych przypadkach. W takim przypadku dyrektor szkoły po</w:t>
      </w:r>
      <w:r>
        <w:rPr>
          <w:rFonts w:eastAsia="Times New Roman" w:cs="Times New Roman"/>
          <w:lang w:eastAsia="pl-PL" w:bidi="ar-SA"/>
        </w:rPr>
        <w:t>wołuje innego nauczyciela prowadzącego takie same zajęcia  edukacyjne, z tym że powołanie nauczyciela zatrudnionego w innej szkole następuje w  porozumieniu z dyrektorem tej szkoły.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10. Ustalona przez komisję roczna ocena klasyfikacyjna z zajęć edukacyjny</w:t>
      </w:r>
      <w:r>
        <w:rPr>
          <w:rFonts w:eastAsia="Times New Roman" w:cs="Times New Roman"/>
          <w:lang w:eastAsia="pl-PL" w:bidi="ar-SA"/>
        </w:rPr>
        <w:t>ch oraz roczna ocena klasyfikacyjna zachowania nie może być niższa od ustalonej wcześniej oceny. Ocena ustalona przez komisję jest ostateczna, z wyjątkiem niedostatecznej rocznej oceny  klasyfikacyjnej z zajęć edukacyjnych, która może być zmieniona w wynik</w:t>
      </w:r>
      <w:r>
        <w:rPr>
          <w:rFonts w:eastAsia="Times New Roman" w:cs="Times New Roman"/>
          <w:lang w:eastAsia="pl-PL" w:bidi="ar-SA"/>
        </w:rPr>
        <w:t>u egzaminu poprawkowego.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11. Z prac komisji sporządza się protokół zawierający w szczególności: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1) ze sprawdzianu wiadomości i umiejętności ucznia sporządza się protokół, zawierający w szczególności:</w:t>
      </w:r>
    </w:p>
    <w:p w:rsidR="00EB5B24" w:rsidRDefault="00E2717B">
      <w:pPr>
        <w:pStyle w:val="Standard"/>
        <w:autoSpaceDE w:val="0"/>
        <w:spacing w:line="360" w:lineRule="auto"/>
        <w:ind w:left="1418" w:right="260" w:hanging="28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lastRenderedPageBreak/>
        <w:t xml:space="preserve">a) nazwę zajęć edukacyjnych, z których był </w:t>
      </w:r>
      <w:r>
        <w:rPr>
          <w:rFonts w:eastAsia="Times New Roman" w:cs="Times New Roman"/>
          <w:lang w:eastAsia="pl-PL" w:bidi="ar-SA"/>
        </w:rPr>
        <w:t>przeprowadzony sprawdzian,</w:t>
      </w:r>
    </w:p>
    <w:p w:rsidR="00EB5B24" w:rsidRDefault="00E2717B">
      <w:pPr>
        <w:pStyle w:val="Standard"/>
        <w:autoSpaceDE w:val="0"/>
        <w:spacing w:line="360" w:lineRule="auto"/>
        <w:ind w:left="1418" w:right="260" w:hanging="28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b) imiona i nazwiska osób wchodzących w skład komisji,</w:t>
      </w:r>
    </w:p>
    <w:p w:rsidR="00EB5B24" w:rsidRDefault="00E2717B">
      <w:pPr>
        <w:pStyle w:val="Standard"/>
        <w:autoSpaceDE w:val="0"/>
        <w:spacing w:line="360" w:lineRule="auto"/>
        <w:ind w:left="1418" w:right="260" w:hanging="28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c) termin sprawdzianu wiadomości i umiejętności,</w:t>
      </w:r>
    </w:p>
    <w:p w:rsidR="00EB5B24" w:rsidRDefault="00E2717B">
      <w:pPr>
        <w:pStyle w:val="Standard"/>
        <w:autoSpaceDE w:val="0"/>
        <w:spacing w:line="360" w:lineRule="auto"/>
        <w:ind w:left="1418" w:right="260" w:hanging="28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d) imię i nazwisko ucznia,</w:t>
      </w:r>
    </w:p>
    <w:p w:rsidR="00EB5B24" w:rsidRDefault="00E2717B">
      <w:pPr>
        <w:pStyle w:val="Standard"/>
        <w:autoSpaceDE w:val="0"/>
        <w:spacing w:line="360" w:lineRule="auto"/>
        <w:ind w:left="1418" w:right="260" w:hanging="28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e) zadania sprawdzające,</w:t>
      </w:r>
    </w:p>
    <w:p w:rsidR="00EB5B24" w:rsidRDefault="00E2717B">
      <w:pPr>
        <w:pStyle w:val="Standard"/>
        <w:autoSpaceDE w:val="0"/>
        <w:spacing w:line="360" w:lineRule="auto"/>
        <w:ind w:left="1418" w:right="260" w:hanging="284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f) ustaloną ocenę klasyfikacyjną.</w:t>
      </w:r>
    </w:p>
    <w:p w:rsidR="00EB5B24" w:rsidRDefault="00E2717B">
      <w:pPr>
        <w:pStyle w:val="Standard"/>
        <w:autoSpaceDE w:val="0"/>
        <w:spacing w:line="360" w:lineRule="auto"/>
        <w:ind w:left="1134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2) z posiedzenia komisji, dotyczące</w:t>
      </w:r>
      <w:r>
        <w:rPr>
          <w:rFonts w:eastAsia="Times New Roman" w:cs="Times New Roman"/>
          <w:lang w:eastAsia="pl-PL" w:bidi="ar-SA"/>
        </w:rPr>
        <w:t>j zachowania sporządza się protokół zawierający w szczególności:</w:t>
      </w:r>
    </w:p>
    <w:p w:rsidR="00EB5B24" w:rsidRDefault="00E2717B">
      <w:pPr>
        <w:pStyle w:val="Standard"/>
        <w:autoSpaceDE w:val="0"/>
        <w:spacing w:line="360" w:lineRule="auto"/>
        <w:ind w:left="1276" w:right="260" w:hanging="142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a) imiona i nazwiska osób wchodzących w skład komisji,</w:t>
      </w:r>
    </w:p>
    <w:p w:rsidR="00EB5B24" w:rsidRDefault="00E2717B">
      <w:pPr>
        <w:pStyle w:val="Standard"/>
        <w:autoSpaceDE w:val="0"/>
        <w:spacing w:line="360" w:lineRule="auto"/>
        <w:ind w:left="1276" w:right="260" w:hanging="142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b) termin posiedzenia komisji,</w:t>
      </w:r>
    </w:p>
    <w:p w:rsidR="00EB5B24" w:rsidRDefault="00E2717B">
      <w:pPr>
        <w:pStyle w:val="Standard"/>
        <w:autoSpaceDE w:val="0"/>
        <w:spacing w:line="360" w:lineRule="auto"/>
        <w:ind w:left="1276" w:right="260" w:hanging="142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c) imię i nazwisko ucznia,</w:t>
      </w:r>
    </w:p>
    <w:p w:rsidR="00EB5B24" w:rsidRDefault="00E2717B">
      <w:pPr>
        <w:pStyle w:val="Standard"/>
        <w:autoSpaceDE w:val="0"/>
        <w:spacing w:line="360" w:lineRule="auto"/>
        <w:ind w:left="1276" w:right="260" w:hanging="142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d) wynik głosowania,</w:t>
      </w:r>
    </w:p>
    <w:p w:rsidR="00EB5B24" w:rsidRDefault="00E2717B">
      <w:pPr>
        <w:pStyle w:val="Standard"/>
        <w:autoSpaceDE w:val="0"/>
        <w:spacing w:line="360" w:lineRule="auto"/>
        <w:ind w:left="1276" w:right="260" w:hanging="142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e) ustaloną ocenę klasyfikacyjną zachowania wraz z u</w:t>
      </w:r>
      <w:r>
        <w:rPr>
          <w:rFonts w:eastAsia="Times New Roman" w:cs="Times New Roman"/>
          <w:lang w:eastAsia="pl-PL" w:bidi="ar-SA"/>
        </w:rPr>
        <w:t>zasadnieniem.</w:t>
      </w:r>
    </w:p>
    <w:p w:rsidR="00EB5B24" w:rsidRDefault="00E2717B">
      <w:pPr>
        <w:pStyle w:val="Standard"/>
        <w:autoSpaceDE w:val="0"/>
        <w:spacing w:line="360" w:lineRule="auto"/>
        <w:ind w:left="1276" w:right="260" w:hanging="850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12. Protokół stanowi załącznik do arkusza ocen ucznia.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13. Do protokołu, dołącza się pisemne prace ucznia i zwięzłą informację o ustnych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  odpowiedziach ucznia.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14. Uczeń, który z przyczyn usprawiedliwionych nie przystąpił do </w:t>
      </w:r>
      <w:r>
        <w:rPr>
          <w:rFonts w:eastAsia="Times New Roman" w:cs="Times New Roman"/>
          <w:lang w:eastAsia="pl-PL" w:bidi="ar-SA"/>
        </w:rPr>
        <w:t xml:space="preserve">sprawdzianu wiadomości </w:t>
      </w:r>
      <w:r>
        <w:rPr>
          <w:rFonts w:eastAsia="Times New Roman" w:cs="Times New Roman"/>
          <w:lang w:eastAsia="pl-PL" w:bidi="ar-SA"/>
        </w:rPr>
        <w:br/>
      </w:r>
      <w:r>
        <w:rPr>
          <w:rFonts w:eastAsia="Times New Roman" w:cs="Times New Roman"/>
          <w:lang w:eastAsia="pl-PL" w:bidi="ar-SA"/>
        </w:rPr>
        <w:t>w wyznaczonym terminie, może przystąpić do niego w dodatkowym terminie wyznaczonym przez Dyrektora Szkoły.</w:t>
      </w:r>
    </w:p>
    <w:p w:rsidR="00EB5B24" w:rsidRDefault="00E2717B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15. Przepisy ust. l - 15 stosuje się odpowiednio w przypadku rocznej oceny klasyfikacyjnej z zajęć edukacyjnych ustalonej w </w:t>
      </w:r>
      <w:r>
        <w:rPr>
          <w:rFonts w:eastAsia="Times New Roman" w:cs="Times New Roman"/>
          <w:lang w:eastAsia="pl-PL" w:bidi="ar-SA"/>
        </w:rPr>
        <w:t>wyniku egzaminu poprawkowego, z tym, że termin do zgłoszenia zastrzeżeń wynosi 5 dni od dnia przeprowadzenia egzaminu poprawkowego. W tym przypadku ocena ustalona przez komisję jest ostateczna.</w:t>
      </w:r>
    </w:p>
    <w:p w:rsidR="00EB5B24" w:rsidRDefault="00EB5B24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B5B24" w:rsidRDefault="00EB5B24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B5B24" w:rsidRDefault="00EB5B24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B5B24" w:rsidRDefault="00EB5B24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B5B24" w:rsidRDefault="00EB5B24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B5B24" w:rsidRDefault="00EB5B24">
      <w:pPr>
        <w:pStyle w:val="Standard"/>
        <w:autoSpaceDE w:val="0"/>
        <w:spacing w:line="360" w:lineRule="auto"/>
        <w:ind w:left="709" w:right="260" w:hanging="283"/>
        <w:jc w:val="both"/>
        <w:textAlignment w:val="auto"/>
        <w:rPr>
          <w:rFonts w:eastAsia="Times New Roman" w:cs="Times New Roman"/>
          <w:lang w:eastAsia="pl-PL" w:bidi="ar-SA"/>
        </w:rPr>
      </w:pPr>
    </w:p>
    <w:p w:rsidR="00EB5B24" w:rsidRDefault="00EB5B24">
      <w:pPr>
        <w:pStyle w:val="Standard"/>
        <w:widowControl/>
        <w:tabs>
          <w:tab w:val="left" w:pos="0"/>
        </w:tabs>
        <w:suppressAutoHyphens w:val="0"/>
        <w:autoSpaceDE w:val="0"/>
        <w:spacing w:line="360" w:lineRule="auto"/>
        <w:jc w:val="both"/>
        <w:textAlignment w:val="auto"/>
        <w:rPr>
          <w:rFonts w:eastAsia="Times New Roman" w:cs="Times New Roman"/>
          <w:u w:val="single"/>
          <w:lang w:eastAsia="pl-PL" w:bidi="ar-SA"/>
        </w:rPr>
      </w:pPr>
    </w:p>
    <w:p w:rsidR="00EB5B24" w:rsidRDefault="00EB5B24">
      <w:pPr>
        <w:pStyle w:val="Standard"/>
        <w:widowControl/>
        <w:tabs>
          <w:tab w:val="left" w:pos="0"/>
        </w:tabs>
        <w:suppressAutoHyphens w:val="0"/>
        <w:autoSpaceDE w:val="0"/>
        <w:spacing w:line="360" w:lineRule="auto"/>
        <w:ind w:right="260"/>
        <w:jc w:val="both"/>
        <w:textAlignment w:val="auto"/>
        <w:rPr>
          <w:rFonts w:eastAsia="Times New Roman" w:cs="Times New Roman"/>
          <w:lang w:eastAsia="pl-PL" w:bidi="ar-SA"/>
        </w:rPr>
      </w:pPr>
    </w:p>
    <w:sectPr w:rsidR="00EB5B24">
      <w:pgSz w:w="11906" w:h="16838"/>
      <w:pgMar w:top="1134" w:right="94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7B" w:rsidRDefault="00E2717B">
      <w:r>
        <w:separator/>
      </w:r>
    </w:p>
  </w:endnote>
  <w:endnote w:type="continuationSeparator" w:id="0">
    <w:p w:rsidR="00E2717B" w:rsidRDefault="00E2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7B" w:rsidRDefault="00E2717B">
      <w:r>
        <w:rPr>
          <w:color w:val="000000"/>
        </w:rPr>
        <w:separator/>
      </w:r>
    </w:p>
  </w:footnote>
  <w:footnote w:type="continuationSeparator" w:id="0">
    <w:p w:rsidR="00E2717B" w:rsidRDefault="00E2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F22"/>
    <w:multiLevelType w:val="multilevel"/>
    <w:tmpl w:val="A68CB8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486A9E"/>
    <w:multiLevelType w:val="multilevel"/>
    <w:tmpl w:val="DF10F9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A75ED7"/>
    <w:multiLevelType w:val="multilevel"/>
    <w:tmpl w:val="58F06F04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31E605BC"/>
    <w:multiLevelType w:val="multilevel"/>
    <w:tmpl w:val="566865E0"/>
    <w:styleLink w:val="WW8Num81"/>
    <w:lvl w:ilvl="0">
      <w:start w:val="1"/>
      <w:numFmt w:val="decimal"/>
      <w:lvlText w:val="%1)"/>
      <w:lvlJc w:val="left"/>
      <w:pPr>
        <w:ind w:left="720" w:hanging="360"/>
      </w:pPr>
      <w:rPr>
        <w:rFonts w:ascii="Symbol" w:eastAsia="Times New Roman" w:hAnsi="Symbol" w:cs="Symbol"/>
        <w:shd w:val="clear" w:color="auto" w:fill="00FF0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29C"/>
    <w:multiLevelType w:val="multilevel"/>
    <w:tmpl w:val="FC58606C"/>
    <w:styleLink w:val="WWNum2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5" w15:restartNumberingAfterBreak="0">
    <w:nsid w:val="56277066"/>
    <w:multiLevelType w:val="multilevel"/>
    <w:tmpl w:val="B2C0225E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E27FD7"/>
    <w:multiLevelType w:val="multilevel"/>
    <w:tmpl w:val="43EAFD90"/>
    <w:styleLink w:val="WW8Num22"/>
    <w:lvl w:ilvl="0">
      <w:start w:val="6"/>
      <w:numFmt w:val="decimal"/>
      <w:lvlText w:val="%1."/>
      <w:lvlJc w:val="left"/>
      <w:rPr>
        <w:rFonts w:ascii="Times New Roman" w:eastAsia="Lucida Sans Unicode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B24"/>
    <w:rsid w:val="003A5006"/>
    <w:rsid w:val="00E2717B"/>
    <w:rsid w:val="00E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3DCA-8528-4D5B-8BDD-B9B8FEC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user"/>
    <w:pPr>
      <w:ind w:left="708"/>
    </w:p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character" w:customStyle="1" w:styleId="ListLabel1">
    <w:name w:val="ListLabel 1"/>
    <w:rPr>
      <w:rFonts w:cs="Open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81z0">
    <w:name w:val="WW8Num81z0"/>
    <w:rPr>
      <w:rFonts w:ascii="Symbol" w:eastAsia="Times New Roman" w:hAnsi="Symbol" w:cs="Symbol"/>
      <w:shd w:val="clear" w:color="auto" w:fill="00FF00"/>
      <w:lang w:eastAsia="pl-PL" w:bidi="ar-SA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22z0">
    <w:name w:val="WW8Num22z0"/>
    <w:rPr>
      <w:rFonts w:ascii="Times New Roman" w:eastAsia="Lucida Sans Unicode" w:hAnsi="Times New Roman" w:cs="Times New Roman"/>
      <w:b w:val="0"/>
      <w:bCs w:val="0"/>
      <w:sz w:val="28"/>
      <w:szCs w:val="28"/>
    </w:rPr>
  </w:style>
  <w:style w:type="character" w:customStyle="1" w:styleId="ListLabel4">
    <w:name w:val="ListLabel 4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81">
    <w:name w:val="WW8Num81"/>
    <w:basedOn w:val="Bezlisty"/>
    <w:pPr>
      <w:numPr>
        <w:numId w:val="2"/>
      </w:numPr>
    </w:pPr>
  </w:style>
  <w:style w:type="numbering" w:customStyle="1" w:styleId="WW8Num22">
    <w:name w:val="WW8Num22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Małgorzata Mola</cp:lastModifiedBy>
  <cp:revision>2</cp:revision>
  <cp:lastPrinted>2022-09-27T23:51:00Z</cp:lastPrinted>
  <dcterms:created xsi:type="dcterms:W3CDTF">2023-04-18T11:27:00Z</dcterms:created>
  <dcterms:modified xsi:type="dcterms:W3CDTF">2023-04-18T11:27:00Z</dcterms:modified>
</cp:coreProperties>
</file>