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0D6" w:rsidRPr="00EA40D6" w:rsidRDefault="00EA40D6" w:rsidP="00EA40D6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4D245E"/>
          <w:kern w:val="36"/>
          <w:sz w:val="48"/>
          <w:szCs w:val="48"/>
          <w:lang w:eastAsia="pl-PL"/>
        </w:rPr>
      </w:pPr>
      <w:r w:rsidRPr="00EA40D6">
        <w:rPr>
          <w:rFonts w:ascii="Segoe UI" w:eastAsia="Times New Roman" w:hAnsi="Segoe UI" w:cs="Segoe UI"/>
          <w:color w:val="4D245E"/>
          <w:kern w:val="36"/>
          <w:sz w:val="48"/>
          <w:szCs w:val="48"/>
          <w:lang w:eastAsia="pl-PL"/>
        </w:rPr>
        <w:t>Deklaracja dostępności Biuletynu Informacji Publicznej Szkoły Podstawowej nr 8 w Mikołowie</w:t>
      </w:r>
    </w:p>
    <w:p w:rsidR="00EA40D6" w:rsidRPr="00EA40D6" w:rsidRDefault="00EA40D6" w:rsidP="00EA40D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Szkoła Podstawowa nr 8 im. Wojciecha Korfantego w Mikołowie zobowiązuje się zapewnić dostępność swojej strony internetowej zgodnie z przepisami ustawy z dnia 4 kwietnia 2019 r. o dostępności cyfrowej stron internetowych i aplikacji mobilnych podmiotów publicznych. Oświadczenie w sprawie dostępności ma zastosowanie do strony internetowej </w:t>
      </w:r>
      <w:hyperlink r:id="rId5" w:history="1">
        <w:r w:rsidRPr="00EA40D6">
          <w:rPr>
            <w:rFonts w:ascii="Segoe UI" w:eastAsia="Times New Roman" w:hAnsi="Segoe UI" w:cs="Segoe UI"/>
            <w:color w:val="4D245E"/>
            <w:sz w:val="24"/>
            <w:szCs w:val="24"/>
            <w:u w:val="single"/>
            <w:lang w:eastAsia="pl-PL"/>
          </w:rPr>
          <w:t>Biuletynu Informacji Publicznej Szkoły Podstawowej nr 8 w Mikołowie</w:t>
        </w:r>
      </w:hyperlink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.</w:t>
      </w:r>
    </w:p>
    <w:p w:rsidR="00EA40D6" w:rsidRPr="00EA40D6" w:rsidRDefault="00EA40D6" w:rsidP="00EA40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Data publikacji strony internetowej: 2018-05-10</w:t>
      </w:r>
    </w:p>
    <w:p w:rsidR="00EA40D6" w:rsidRPr="00B956A1" w:rsidRDefault="00EA40D6" w:rsidP="00EA40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Data ostatniej i</w:t>
      </w:r>
      <w:r w:rsidR="00BD285D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stotnej aktualizacji: </w:t>
      </w:r>
      <w:r w:rsidR="00BD285D" w:rsidRPr="00B956A1"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  <w:t>2023-03-</w:t>
      </w:r>
      <w:r w:rsidR="00AE1D2D"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  <w:t>0</w:t>
      </w:r>
      <w:bookmarkStart w:id="0" w:name="_GoBack"/>
      <w:bookmarkEnd w:id="0"/>
      <w:r w:rsidR="00BD285D" w:rsidRPr="00B956A1"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  <w:t>2</w:t>
      </w:r>
    </w:p>
    <w:p w:rsidR="00EA40D6" w:rsidRPr="00EA40D6" w:rsidRDefault="00EA40D6" w:rsidP="00EA40D6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4D245E"/>
          <w:sz w:val="36"/>
          <w:szCs w:val="36"/>
          <w:lang w:eastAsia="pl-PL"/>
        </w:rPr>
      </w:pPr>
      <w:r w:rsidRPr="00EA40D6">
        <w:rPr>
          <w:rFonts w:ascii="Segoe UI" w:eastAsia="Times New Roman" w:hAnsi="Segoe UI" w:cs="Segoe UI"/>
          <w:color w:val="4D245E"/>
          <w:sz w:val="36"/>
          <w:szCs w:val="36"/>
          <w:lang w:eastAsia="pl-PL"/>
        </w:rPr>
        <w:t>Status pod względem zgodności z ustawą</w:t>
      </w:r>
    </w:p>
    <w:p w:rsidR="00EA40D6" w:rsidRPr="00EA40D6" w:rsidRDefault="00EA40D6" w:rsidP="00EA40D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Strona internetowa jest </w:t>
      </w:r>
      <w:r w:rsidRPr="00EA40D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>częściowo zgodna</w:t>
      </w: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 z ustawą o dostępności cyfrowej stron internetowych i aplikacji mobilnych podmiotów publicznych z powodu niezgodności lub </w:t>
      </w:r>
      <w:proofErr w:type="spellStart"/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wyłączeń</w:t>
      </w:r>
      <w:proofErr w:type="spellEnd"/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wymienionych poniżej.</w:t>
      </w:r>
    </w:p>
    <w:p w:rsidR="00EA40D6" w:rsidRPr="00EA40D6" w:rsidRDefault="00EA40D6" w:rsidP="00EA40D6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</w:pPr>
      <w:r w:rsidRPr="00EA40D6"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  <w:t>Treści niedostępne</w:t>
      </w:r>
    </w:p>
    <w:p w:rsidR="00EA40D6" w:rsidRPr="00EA40D6" w:rsidRDefault="00EA40D6" w:rsidP="00EA40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1. filmy nie posiadają napisów dla osób głuchych,</w:t>
      </w:r>
    </w:p>
    <w:p w:rsidR="00EA40D6" w:rsidRPr="00EA40D6" w:rsidRDefault="00EA40D6" w:rsidP="00EA40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2. Część plików nie jest dostępnych cyfrowo,</w:t>
      </w:r>
    </w:p>
    <w:p w:rsidR="00EA40D6" w:rsidRPr="00EA40D6" w:rsidRDefault="00EA40D6" w:rsidP="00EA40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3. Brak odpowiedniej struktury nagłówkowej artykułów</w:t>
      </w:r>
    </w:p>
    <w:p w:rsidR="00EA40D6" w:rsidRPr="00EA40D6" w:rsidRDefault="00EA40D6" w:rsidP="00EA40D6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</w:pPr>
      <w:r w:rsidRPr="00EA40D6"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  <w:t>Wyłączenia</w:t>
      </w:r>
    </w:p>
    <w:p w:rsidR="00EA40D6" w:rsidRPr="00EA40D6" w:rsidRDefault="00EA40D6" w:rsidP="00EA40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1. mapy są wyłączone z obowiązku zapewnienia dostępności</w:t>
      </w:r>
    </w:p>
    <w:p w:rsidR="00EA40D6" w:rsidRPr="00EA40D6" w:rsidRDefault="00EA40D6" w:rsidP="00EA40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2. filmy zostały opublikowane przed wejściem w życie ustawy o dostępności cyfrowej</w:t>
      </w:r>
    </w:p>
    <w:p w:rsidR="00EA40D6" w:rsidRPr="00EA40D6" w:rsidRDefault="00EA40D6" w:rsidP="00EA40D6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</w:pPr>
      <w:r w:rsidRPr="00EA40D6"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  <w:t>Przygotowanie deklaracji w sprawie dostępności</w:t>
      </w:r>
    </w:p>
    <w:p w:rsidR="00EA40D6" w:rsidRPr="00BD285D" w:rsidRDefault="00EA40D6" w:rsidP="00EA40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FF0000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Deklarację sporządzono dnia: </w:t>
      </w:r>
      <w:r w:rsidR="00AE1D2D">
        <w:rPr>
          <w:rFonts w:ascii="Segoe UI" w:eastAsia="Times New Roman" w:hAnsi="Segoe UI" w:cs="Segoe UI"/>
          <w:color w:val="FF0000"/>
          <w:sz w:val="24"/>
          <w:szCs w:val="24"/>
          <w:lang w:eastAsia="pl-PL"/>
        </w:rPr>
        <w:t>2023=02-03</w:t>
      </w:r>
    </w:p>
    <w:p w:rsidR="00EA40D6" w:rsidRPr="00BD285D" w:rsidRDefault="00EA40D6" w:rsidP="00EA40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FF0000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Deklarację została ostatnio poddana przeglądowi i aktualizacji dnia: </w:t>
      </w:r>
      <w:r w:rsidR="00AE1D2D">
        <w:rPr>
          <w:rFonts w:ascii="Segoe UI" w:eastAsia="Times New Roman" w:hAnsi="Segoe UI" w:cs="Segoe UI"/>
          <w:color w:val="FF0000"/>
          <w:sz w:val="24"/>
          <w:szCs w:val="24"/>
          <w:lang w:eastAsia="pl-PL"/>
        </w:rPr>
        <w:t>2023</w:t>
      </w:r>
      <w:r w:rsidRPr="00BD285D">
        <w:rPr>
          <w:rFonts w:ascii="Segoe UI" w:eastAsia="Times New Roman" w:hAnsi="Segoe UI" w:cs="Segoe UI"/>
          <w:color w:val="FF0000"/>
          <w:sz w:val="24"/>
          <w:szCs w:val="24"/>
          <w:lang w:eastAsia="pl-PL"/>
        </w:rPr>
        <w:t>-0</w:t>
      </w:r>
      <w:r w:rsidR="00AE1D2D">
        <w:rPr>
          <w:rFonts w:ascii="Segoe UI" w:eastAsia="Times New Roman" w:hAnsi="Segoe UI" w:cs="Segoe UI"/>
          <w:color w:val="FF0000"/>
          <w:sz w:val="24"/>
          <w:szCs w:val="24"/>
          <w:lang w:eastAsia="pl-PL"/>
        </w:rPr>
        <w:t>2</w:t>
      </w:r>
      <w:r w:rsidRPr="00BD285D">
        <w:rPr>
          <w:rFonts w:ascii="Segoe UI" w:eastAsia="Times New Roman" w:hAnsi="Segoe UI" w:cs="Segoe UI"/>
          <w:color w:val="FF0000"/>
          <w:sz w:val="24"/>
          <w:szCs w:val="24"/>
          <w:lang w:eastAsia="pl-PL"/>
        </w:rPr>
        <w:t>-</w:t>
      </w:r>
      <w:r w:rsidR="00AE1D2D">
        <w:rPr>
          <w:rFonts w:ascii="Segoe UI" w:eastAsia="Times New Roman" w:hAnsi="Segoe UI" w:cs="Segoe UI"/>
          <w:color w:val="FF0000"/>
          <w:sz w:val="24"/>
          <w:szCs w:val="24"/>
          <w:lang w:eastAsia="pl-PL"/>
        </w:rPr>
        <w:t>03</w:t>
      </w:r>
    </w:p>
    <w:p w:rsidR="00EA40D6" w:rsidRPr="00EA40D6" w:rsidRDefault="00EA40D6" w:rsidP="00EA40D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Deklarację sporządzono na podstawie samooceny.</w:t>
      </w:r>
    </w:p>
    <w:p w:rsidR="00EA40D6" w:rsidRPr="00EA40D6" w:rsidRDefault="00EA40D6" w:rsidP="00EA40D6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4D245E"/>
          <w:sz w:val="36"/>
          <w:szCs w:val="36"/>
          <w:lang w:eastAsia="pl-PL"/>
        </w:rPr>
      </w:pPr>
      <w:r w:rsidRPr="00EA40D6">
        <w:rPr>
          <w:rFonts w:ascii="Segoe UI" w:eastAsia="Times New Roman" w:hAnsi="Segoe UI" w:cs="Segoe UI"/>
          <w:color w:val="4D245E"/>
          <w:sz w:val="36"/>
          <w:szCs w:val="36"/>
          <w:lang w:eastAsia="pl-PL"/>
        </w:rPr>
        <w:t>Informacje zwrotne i dane kontaktowe</w:t>
      </w:r>
    </w:p>
    <w:p w:rsidR="00EA40D6" w:rsidRPr="00EA40D6" w:rsidRDefault="00EA40D6" w:rsidP="00EA40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Za rozpatrywanie uwag i wniosków odpowiada: Janina Szołtysek.</w:t>
      </w:r>
    </w:p>
    <w:p w:rsidR="00EA40D6" w:rsidRPr="00EA40D6" w:rsidRDefault="00EA40D6" w:rsidP="00EA40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lastRenderedPageBreak/>
        <w:t>E-mail: dyrektor@sp8.mikolow.eu</w:t>
      </w:r>
    </w:p>
    <w:p w:rsidR="00EA40D6" w:rsidRPr="00EA40D6" w:rsidRDefault="00EA40D6" w:rsidP="00EA40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Telefon: 322261328</w:t>
      </w:r>
    </w:p>
    <w:p w:rsidR="00EA40D6" w:rsidRPr="00EA40D6" w:rsidRDefault="00EA40D6" w:rsidP="00EA40D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Każdy ma prawo:</w:t>
      </w:r>
    </w:p>
    <w:p w:rsidR="00EA40D6" w:rsidRPr="00EA40D6" w:rsidRDefault="00EA40D6" w:rsidP="00EA40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zgłosić uwagi dotyczące dostępności cyfrowej strony lub jej elementu,</w:t>
      </w:r>
    </w:p>
    <w:p w:rsidR="00EA40D6" w:rsidRPr="00EA40D6" w:rsidRDefault="00EA40D6" w:rsidP="00EA40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zgłosić żądanie zapewnienia dostępności cyfrowej strony lub jej elementu,</w:t>
      </w:r>
    </w:p>
    <w:p w:rsidR="00EA40D6" w:rsidRPr="00EA40D6" w:rsidRDefault="00EA40D6" w:rsidP="00EA40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wnioskować o udostępnienie niedostępnej informacji w innej alternatywnej formie.</w:t>
      </w:r>
    </w:p>
    <w:p w:rsidR="00EA40D6" w:rsidRPr="00EA40D6" w:rsidRDefault="00EA40D6" w:rsidP="00EA40D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Żądanie musi zawierać:</w:t>
      </w:r>
    </w:p>
    <w:p w:rsidR="00EA40D6" w:rsidRPr="00EA40D6" w:rsidRDefault="00EA40D6" w:rsidP="00EA40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dane kontaktowe osoby zgłaszającej,</w:t>
      </w:r>
    </w:p>
    <w:p w:rsidR="00EA40D6" w:rsidRPr="00EA40D6" w:rsidRDefault="00EA40D6" w:rsidP="00EA40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wskazanie strony lub elementu strony, której dotyczy żądanie,</w:t>
      </w:r>
    </w:p>
    <w:p w:rsidR="00EA40D6" w:rsidRPr="00EA40D6" w:rsidRDefault="00EA40D6" w:rsidP="00EA40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wskazanie dogodnej formy udostępnienia informacji, jeśli żądanie dotyczy udostępnienia w formie alternatywnej informacji niedostępnej.</w:t>
      </w:r>
    </w:p>
    <w:p w:rsidR="00EA40D6" w:rsidRPr="00EA40D6" w:rsidRDefault="00EA40D6" w:rsidP="00EA40D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:rsidR="00EA40D6" w:rsidRPr="00EA40D6" w:rsidRDefault="00EA40D6" w:rsidP="00EA40D6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</w:pPr>
      <w:r w:rsidRPr="00EA40D6"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  <w:t>Skargi i odwołania</w:t>
      </w:r>
    </w:p>
    <w:p w:rsidR="00EA40D6" w:rsidRPr="00EA40D6" w:rsidRDefault="00EA40D6" w:rsidP="00EA40D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Na niedotrzymanie tych terminów oraz na odmowę realizacji żądania można złożyć skargę do organu nadzorującego pocztą lub drogą elektroniczną na adres:</w:t>
      </w:r>
    </w:p>
    <w:p w:rsidR="00EA40D6" w:rsidRPr="00EA40D6" w:rsidRDefault="00EA40D6" w:rsidP="00EA40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Organ nadzorujący: Dyrektor Szkoły Podstawowej nr 8 im. Wojciecha Korfantego w Mikołowie</w:t>
      </w:r>
    </w:p>
    <w:p w:rsidR="00EA40D6" w:rsidRPr="00EA40D6" w:rsidRDefault="00EA40D6" w:rsidP="00EA40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Adres: Szkoła Podstawowa nr 8 im. Wojciecha Korfantego , ul. Wolności 27, 43-190 Mikołów</w:t>
      </w:r>
    </w:p>
    <w:p w:rsidR="00EA40D6" w:rsidRPr="00BD285D" w:rsidRDefault="00EA40D6" w:rsidP="00EA40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en-GB" w:eastAsia="pl-PL"/>
        </w:rPr>
      </w:pPr>
      <w:r w:rsidRPr="00BD285D">
        <w:rPr>
          <w:rFonts w:ascii="Segoe UI" w:eastAsia="Times New Roman" w:hAnsi="Segoe UI" w:cs="Segoe UI"/>
          <w:color w:val="212529"/>
          <w:sz w:val="24"/>
          <w:szCs w:val="24"/>
          <w:lang w:val="en-GB" w:eastAsia="pl-PL"/>
        </w:rPr>
        <w:t>E-mail: dyrektor@sp8.mikolow.eu</w:t>
      </w:r>
    </w:p>
    <w:p w:rsidR="00EA40D6" w:rsidRPr="00EA40D6" w:rsidRDefault="00EA40D6" w:rsidP="00EA40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Telefon: 322261328</w:t>
      </w:r>
    </w:p>
    <w:p w:rsidR="00EA40D6" w:rsidRPr="00EA40D6" w:rsidRDefault="00EA40D6" w:rsidP="00EA40D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Skargę można złożyć również do </w:t>
      </w:r>
      <w:hyperlink r:id="rId6" w:history="1">
        <w:r w:rsidRPr="00EA40D6">
          <w:rPr>
            <w:rFonts w:ascii="Segoe UI" w:eastAsia="Times New Roman" w:hAnsi="Segoe UI" w:cs="Segoe UI"/>
            <w:color w:val="4D245E"/>
            <w:sz w:val="24"/>
            <w:szCs w:val="24"/>
            <w:u w:val="single"/>
            <w:lang w:eastAsia="pl-PL"/>
          </w:rPr>
          <w:t>Rzecznika Praw Obywatelskich</w:t>
        </w:r>
      </w:hyperlink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.</w:t>
      </w:r>
    </w:p>
    <w:p w:rsidR="00EA40D6" w:rsidRPr="00EA40D6" w:rsidRDefault="00EA40D6" w:rsidP="00EA40D6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4D245E"/>
          <w:sz w:val="36"/>
          <w:szCs w:val="36"/>
          <w:lang w:eastAsia="pl-PL"/>
        </w:rPr>
      </w:pPr>
      <w:r w:rsidRPr="00EA40D6">
        <w:rPr>
          <w:rFonts w:ascii="Segoe UI" w:eastAsia="Times New Roman" w:hAnsi="Segoe UI" w:cs="Segoe UI"/>
          <w:color w:val="4D245E"/>
          <w:sz w:val="36"/>
          <w:szCs w:val="36"/>
          <w:lang w:eastAsia="pl-PL"/>
        </w:rPr>
        <w:t>Dostępność architektoniczna</w:t>
      </w:r>
    </w:p>
    <w:p w:rsidR="00EA40D6" w:rsidRPr="00044DB2" w:rsidRDefault="00EA40D6" w:rsidP="00EA40D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 </w:t>
      </w:r>
      <w:r w:rsidRPr="00044DB2"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t>Budynek szkoły:</w:t>
      </w:r>
    </w:p>
    <w:p w:rsidR="007D598A" w:rsidRDefault="00BD285D" w:rsidP="00EA40D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1. Do budynku prowadzą </w:t>
      </w:r>
      <w:r w:rsidRPr="00BD285D"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  <w:t>dwa</w:t>
      </w:r>
      <w:r w:rsidR="00EA40D6" w:rsidRPr="00BD285D"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  <w:t xml:space="preserve"> gł</w:t>
      </w:r>
      <w:r w:rsidRPr="00BD285D"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  <w:t>ówne wejścia</w:t>
      </w:r>
      <w:r w:rsidR="00EA40D6" w:rsidRPr="00BD285D"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  <w:t xml:space="preserve"> </w:t>
      </w:r>
      <w:r w:rsidR="00EA40D6"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znajdujące się w środkowej jego części od strony </w:t>
      </w:r>
      <w:r w:rsidR="0010592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ul. </w:t>
      </w:r>
      <w:proofErr w:type="spellStart"/>
      <w:r w:rsidR="0010592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Mokierskiej</w:t>
      </w:r>
      <w:proofErr w:type="spellEnd"/>
      <w:r w:rsidR="0010592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</w:t>
      </w:r>
      <w:r w:rsidR="00105925" w:rsidRPr="00105925"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  <w:t>północno-</w:t>
      </w:r>
      <w:r w:rsidR="00EA40D6" w:rsidRPr="00105925"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  <w:t>wschodniej</w:t>
      </w:r>
      <w:r w:rsidR="00EA40D6"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.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Są one</w:t>
      </w:r>
      <w:r w:rsidR="00EA40D6"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ogólnodostępne w godzinach pracy szkoły i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oddziału przedszkolnego, znajdującego się w szkole. </w:t>
      </w:r>
    </w:p>
    <w:p w:rsidR="00EA40D6" w:rsidRPr="00B956A1" w:rsidRDefault="007D598A" w:rsidP="00EA40D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2. </w:t>
      </w:r>
      <w:r w:rsidRPr="00B956A1"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  <w:t>Główne w</w:t>
      </w:r>
      <w:r w:rsidR="00BD285D" w:rsidRPr="00B956A1"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  <w:t>ejście do szkoły</w:t>
      </w:r>
      <w:r w:rsidRPr="00B956A1"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  <w:t xml:space="preserve"> od strony ul. </w:t>
      </w:r>
      <w:proofErr w:type="spellStart"/>
      <w:r w:rsidRPr="00B956A1"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  <w:t>Mokierskiej</w:t>
      </w:r>
      <w:proofErr w:type="spellEnd"/>
      <w:r w:rsidRPr="00B956A1"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  <w:t xml:space="preserve"> </w:t>
      </w:r>
      <w:r w:rsidR="00BD285D" w:rsidRPr="00B956A1"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  <w:t xml:space="preserve"> </w:t>
      </w:r>
      <w:r w:rsidR="00EA40D6" w:rsidRPr="00B956A1"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  <w:t>ma podjazd dla osób niepełnosprawnych</w:t>
      </w:r>
      <w:r w:rsidR="00BD285D" w:rsidRPr="00B956A1"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  <w:t>, zaś wejście do oddziału przedszkolnego, znajdującego się w szkole</w:t>
      </w:r>
      <w:r w:rsidRPr="00B956A1"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  <w:t>,</w:t>
      </w:r>
      <w:r w:rsidR="00BD285D" w:rsidRPr="00B956A1"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  <w:t xml:space="preserve"> nie posiada żadnych barier architektonicznych dla osób niepełnosprawnych</w:t>
      </w:r>
      <w:r w:rsidR="00EA40D6" w:rsidRPr="00B956A1"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  <w:t>.</w:t>
      </w:r>
    </w:p>
    <w:p w:rsidR="00A643F3" w:rsidRPr="00B956A1" w:rsidRDefault="00EA40D6" w:rsidP="00EA40D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lastRenderedPageBreak/>
        <w:t xml:space="preserve">2. </w:t>
      </w:r>
      <w:r w:rsidR="007D598A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Ponadto do</w:t>
      </w:r>
      <w:r w:rsidR="00B956A1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budynku szkoły prowadzą jeszcze: </w:t>
      </w:r>
      <w:r w:rsidR="007D598A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</w:t>
      </w: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dwa wejścia</w:t>
      </w:r>
      <w:r w:rsidR="007D598A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boczne </w:t>
      </w: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- jedno od strony </w:t>
      </w:r>
      <w:r w:rsidRPr="00105925"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  <w:t>południowej tj</w:t>
      </w:r>
      <w:r w:rsidR="00B956A1" w:rsidRPr="00105925"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  <w:t>.</w:t>
      </w:r>
      <w:r w:rsidR="007D598A" w:rsidRPr="00105925"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  <w:t xml:space="preserve"> od ul. Żurawiej</w:t>
      </w:r>
      <w:r w:rsidRPr="00105925"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  <w:t xml:space="preserve">, </w:t>
      </w: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a drugie </w:t>
      </w:r>
      <w:r w:rsidR="007D598A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prowadzące do zaplecza kuchennego </w:t>
      </w:r>
      <w:r w:rsidR="00105925" w:rsidRPr="00105925"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  <w:t xml:space="preserve">od strony północno-zachodniej </w:t>
      </w:r>
      <w:r w:rsidR="00A643F3" w:rsidRPr="00105925"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  <w:t>oraz szerokie drzwi ewakuacyjne prowadzące bezpośrednio z sali gimnastycznej na zewnątrz od strony ul. Żurawiej</w:t>
      </w:r>
      <w:r w:rsidR="00A643F3">
        <w:rPr>
          <w:rFonts w:ascii="Segoe UI" w:eastAsia="Times New Roman" w:hAnsi="Segoe UI" w:cs="Segoe UI"/>
          <w:color w:val="FF0000"/>
          <w:sz w:val="24"/>
          <w:szCs w:val="24"/>
          <w:lang w:eastAsia="pl-PL"/>
        </w:rPr>
        <w:t>.</w:t>
      </w:r>
      <w:r w:rsidR="0055712A">
        <w:rPr>
          <w:rFonts w:ascii="Segoe UI" w:eastAsia="Times New Roman" w:hAnsi="Segoe UI" w:cs="Segoe UI"/>
          <w:color w:val="FF0000"/>
          <w:sz w:val="24"/>
          <w:szCs w:val="24"/>
          <w:lang w:eastAsia="pl-PL"/>
        </w:rPr>
        <w:t xml:space="preserve"> </w:t>
      </w:r>
      <w:r w:rsidR="0055712A" w:rsidRPr="00B956A1"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  <w:t xml:space="preserve">W drzwiach tych po otwarciu znajduje się rama </w:t>
      </w:r>
      <w:r w:rsidR="00B956A1"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  <w:t xml:space="preserve">podłogowa </w:t>
      </w:r>
      <w:r w:rsidR="0055712A" w:rsidRPr="00B956A1"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  <w:t>o wysokości 3 cm oraz podniesienie o wysokości 4 cm poziomu sali gimnastycznej. Wysokość ta nie powoduje problemu z wjazdem na salę.</w:t>
      </w:r>
    </w:p>
    <w:p w:rsidR="007D598A" w:rsidRDefault="007D598A" w:rsidP="00EA40D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3</w:t>
      </w:r>
      <w:r w:rsidR="00EA40D6"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.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Do wejścia</w:t>
      </w:r>
      <w:r w:rsidR="00EA40D6"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bocznego do szkoły od ul. Żurawiej</w:t>
      </w:r>
      <w:r w:rsidR="00EA40D6"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prowadzi chodnik. Wejście to nie zawiera żadnych barier architektonicznych.</w:t>
      </w:r>
    </w:p>
    <w:p w:rsidR="00EA40D6" w:rsidRPr="00EA40D6" w:rsidRDefault="007D598A" w:rsidP="00EA40D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4. Wejście </w:t>
      </w:r>
      <w:r w:rsidR="00A643F3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od strony </w:t>
      </w:r>
      <w:r w:rsidR="00105925" w:rsidRPr="00105925"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  <w:t xml:space="preserve">południowo-zachodniej </w:t>
      </w:r>
      <w:r w:rsidR="00A643F3" w:rsidRPr="00105925"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  <w:t xml:space="preserve">zaplecza kuchennego </w:t>
      </w:r>
      <w:r w:rsidR="00EA40D6"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ma schody i wykorzystywane jest wyłącznie przez dostawców produktów żywnościowych na stołówkę szkolną.</w:t>
      </w:r>
    </w:p>
    <w:p w:rsidR="00EA40D6" w:rsidRPr="00EA40D6" w:rsidRDefault="00A643F3" w:rsidP="00EA40D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5. Wszystkie wejścia</w:t>
      </w:r>
      <w:r w:rsidR="00EA40D6"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dodatkowo wykorzystywane są jako drogi ewakuacyjne.</w:t>
      </w:r>
    </w:p>
    <w:p w:rsidR="00EA40D6" w:rsidRPr="00EA40D6" w:rsidRDefault="00EA40D6" w:rsidP="00EA40D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6. Osobami oddelegowanymi do ud</w:t>
      </w:r>
      <w:r w:rsidR="00A643F3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zielania informacji przy dwóch wejściach</w:t>
      </w: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głównym są pracownicy obsługi.</w:t>
      </w:r>
    </w:p>
    <w:p w:rsidR="00B54260" w:rsidRPr="00B956A1" w:rsidRDefault="00EA40D6" w:rsidP="00EA40D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7. W </w:t>
      </w:r>
      <w:r w:rsidR="00A643F3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pomieszczenie woźnej, znajdującym się przy wejściu głównym do szkoły, znajduje się </w:t>
      </w: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podgląd monitoringu obejmujący</w:t>
      </w:r>
      <w:r w:rsidR="0055712A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:</w:t>
      </w: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</w:t>
      </w:r>
      <w:r w:rsidR="0055712A" w:rsidRPr="00B956A1"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  <w:t>wszystkie wejścia</w:t>
      </w:r>
      <w:r w:rsidRPr="00B956A1"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  <w:t xml:space="preserve"> główne </w:t>
      </w:r>
      <w:r w:rsidR="00B54260" w:rsidRPr="00B956A1"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  <w:t xml:space="preserve">i boczne do szkoły, teren wokół szkoły, </w:t>
      </w:r>
      <w:r w:rsidRPr="00B956A1"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  <w:t xml:space="preserve"> korytarz dolny </w:t>
      </w:r>
      <w:r w:rsidR="00B54260" w:rsidRPr="00B956A1"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  <w:t xml:space="preserve">i górny, zaś na poziomie -1 korytarz doprowadzający do szatni oraz dojście do windy. </w:t>
      </w:r>
    </w:p>
    <w:p w:rsidR="00EA40D6" w:rsidRPr="00B956A1" w:rsidRDefault="00EA40D6" w:rsidP="00EA40D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8. W budynku</w:t>
      </w:r>
      <w:r w:rsidR="00B956A1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,</w:t>
      </w: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na każdym poziomie</w:t>
      </w:r>
      <w:r w:rsidR="00B956A1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,</w:t>
      </w: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znajduje się korytarz. Dla osób </w:t>
      </w:r>
      <w:r w:rsidR="00B54260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niepełnosprawnych, w tym </w:t>
      </w: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na wózkach dostępne są </w:t>
      </w:r>
      <w:r w:rsidR="00B54260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wszystkie </w:t>
      </w: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korytarze i pomieszczenia ( sale lekcyjne, toalety,</w:t>
      </w:r>
      <w:r w:rsidR="00B54260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w tym </w:t>
      </w:r>
      <w:r w:rsidR="00B54260" w:rsidRPr="00B956A1"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  <w:t xml:space="preserve">dwie </w:t>
      </w:r>
      <w:r w:rsidR="00B956A1" w:rsidRPr="00B956A1"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  <w:t xml:space="preserve">typowo </w:t>
      </w:r>
      <w:r w:rsidR="00B54260" w:rsidRPr="00B956A1"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  <w:t xml:space="preserve">dostosowane </w:t>
      </w:r>
      <w:r w:rsidR="00B54260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dla osób niepełnosprawnych, </w:t>
      </w:r>
      <w:r w:rsidRPr="00B956A1"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  <w:t xml:space="preserve">gabinet pielęgniarki, </w:t>
      </w:r>
      <w:r w:rsidR="00B54260" w:rsidRPr="00B956A1"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  <w:t>pedagoga, logopedy, stołówka szkolna, świetlica</w:t>
      </w:r>
      <w:r w:rsidR="00B956A1" w:rsidRPr="00B956A1"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  <w:t>,</w:t>
      </w:r>
      <w:r w:rsidR="00B54260" w:rsidRPr="00B956A1"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  <w:t xml:space="preserve"> szatnie)</w:t>
      </w:r>
      <w:r w:rsidRPr="00B956A1"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  <w:t>.</w:t>
      </w:r>
      <w:r w:rsidR="00B54260" w:rsidRPr="00B956A1"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  <w:t xml:space="preserve"> </w:t>
      </w:r>
    </w:p>
    <w:p w:rsidR="00EA40D6" w:rsidRPr="00EA40D6" w:rsidRDefault="00A643F3" w:rsidP="00EA40D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9. </w:t>
      </w:r>
      <w:r w:rsidRPr="00B956A1"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  <w:t xml:space="preserve">Budynek </w:t>
      </w:r>
      <w:r w:rsidR="00EA40D6" w:rsidRPr="00B956A1"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  <w:t>posiada wind</w:t>
      </w:r>
      <w:r w:rsidRPr="00B956A1"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  <w:t xml:space="preserve">ę, z której mogą skorzystać osoby niepełnosprawne,  poruszającą się z poziomu -1 poziom 1. </w:t>
      </w:r>
    </w:p>
    <w:p w:rsidR="00EA40D6" w:rsidRPr="00EA40D6" w:rsidRDefault="00EA40D6" w:rsidP="00EA40D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10. Przed budynkiem </w:t>
      </w:r>
      <w:r w:rsidR="00B54260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szkoły przy</w:t>
      </w: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</w:t>
      </w:r>
      <w:r w:rsidR="00B54260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ul. </w:t>
      </w:r>
      <w:r w:rsidR="0010592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Żurawiej</w:t>
      </w: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wyznaczono miejsca parkingowe dla osób niepełnosprawnych.</w:t>
      </w:r>
    </w:p>
    <w:p w:rsidR="00EA40D6" w:rsidRPr="00EA40D6" w:rsidRDefault="00EA40D6" w:rsidP="00EA40D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12. Do budynku i wszystkich pomieszczeń można wejść z psem asystującym i psem przewodnikiem.</w:t>
      </w:r>
    </w:p>
    <w:p w:rsidR="00044DB2" w:rsidRPr="00B956A1" w:rsidRDefault="00EA40D6" w:rsidP="00EA40D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13. W budynku nie ma oznaczeń w alfabecie brajla</w:t>
      </w:r>
      <w:r w:rsidR="00044DB2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, </w:t>
      </w:r>
      <w:r w:rsidR="00044DB2" w:rsidRPr="00B956A1"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  <w:t xml:space="preserve">lecz są </w:t>
      </w:r>
      <w:r w:rsidR="00B54260" w:rsidRPr="00B956A1"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  <w:t>oznaczenia kontrastowe</w:t>
      </w:r>
      <w:r w:rsidRPr="00B956A1"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  <w:t xml:space="preserve"> </w:t>
      </w:r>
      <w:r w:rsidR="00B54260" w:rsidRPr="00B956A1"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  <w:t>w postaci naklejek ściennych na korytarzach i w salach lek</w:t>
      </w:r>
      <w:r w:rsidR="00044DB2" w:rsidRPr="00B956A1"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  <w:t>cyj</w:t>
      </w:r>
      <w:r w:rsidR="00B54260" w:rsidRPr="00B956A1"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  <w:t>nych</w:t>
      </w:r>
      <w:r w:rsidR="00044DB2" w:rsidRPr="00B956A1"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  <w:t xml:space="preserve">, ułatwiających osobom niedowidzącym poruszanie się po szkole. </w:t>
      </w:r>
    </w:p>
    <w:p w:rsidR="00044DB2" w:rsidRDefault="00EA40D6" w:rsidP="00EA40D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14. Nie można skorzystać z języka migowego.</w:t>
      </w:r>
      <w:r w:rsidR="00B54260" w:rsidRPr="00B54260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</w:t>
      </w:r>
    </w:p>
    <w:p w:rsidR="00044DB2" w:rsidRPr="00B956A1" w:rsidRDefault="00044DB2" w:rsidP="00EA40D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lastRenderedPageBreak/>
        <w:t xml:space="preserve">15. </w:t>
      </w:r>
      <w:r w:rsidR="00B54260" w:rsidRPr="00B956A1"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  <w:t xml:space="preserve">Dostosowania dla osób niepełnosprawnych wraz z windą zostały zaprojektowane i </w:t>
      </w:r>
      <w:r w:rsidRPr="00B956A1"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  <w:t>wykonane podczas rozbudowy szkoły, oddanej do użytku 1 września 2022 r.</w:t>
      </w:r>
    </w:p>
    <w:p w:rsidR="00EA40D6" w:rsidRPr="00044DB2" w:rsidRDefault="00044DB2" w:rsidP="00EA40D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t xml:space="preserve">Siedziba </w:t>
      </w:r>
      <w:r w:rsidR="00EA40D6" w:rsidRPr="00044DB2"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t xml:space="preserve"> oddziału przedszkolnego</w:t>
      </w:r>
      <w:r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t xml:space="preserve"> w budynku OSP</w:t>
      </w:r>
      <w:r w:rsidR="00EA40D6" w:rsidRPr="00044DB2"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t>:</w:t>
      </w:r>
    </w:p>
    <w:p w:rsidR="00EA40D6" w:rsidRPr="00EA40D6" w:rsidRDefault="00EA40D6" w:rsidP="00EA40D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1.</w:t>
      </w:r>
      <w:r w:rsidR="00044DB2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Dwa oddziały p</w:t>
      </w: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rzedszkolne mieszczą się w budynku OSP przy ul. </w:t>
      </w:r>
      <w:proofErr w:type="spellStart"/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Mokierskiej</w:t>
      </w:r>
      <w:proofErr w:type="spellEnd"/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.</w:t>
      </w:r>
    </w:p>
    <w:p w:rsidR="00044DB2" w:rsidRDefault="00EA40D6" w:rsidP="00EA40D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2. </w:t>
      </w:r>
      <w:r w:rsidR="00044DB2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Do budynku prowadzą dwa wejścia: główne od strony ul. Żurawiej oraz boczne od strony ul. </w:t>
      </w:r>
      <w:proofErr w:type="spellStart"/>
      <w:r w:rsidR="00044DB2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Mokierskiej</w:t>
      </w:r>
      <w:proofErr w:type="spellEnd"/>
      <w:r w:rsidR="00044DB2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.</w:t>
      </w:r>
    </w:p>
    <w:p w:rsidR="00044DB2" w:rsidRPr="00B956A1" w:rsidRDefault="00044DB2" w:rsidP="00EA40D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3. </w:t>
      </w:r>
      <w:r w:rsidR="00EA40D6"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Przed wejściem zewnętrznym</w:t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głó</w:t>
      </w:r>
      <w:r w:rsidR="00B956A1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wnym znajdują się </w:t>
      </w:r>
      <w:r w:rsidR="00EA40D6"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schody. </w:t>
      </w:r>
      <w:r w:rsidRPr="00B956A1">
        <w:rPr>
          <w:rFonts w:ascii="Segoe UI" w:eastAsia="Times New Roman" w:hAnsi="Segoe UI" w:cs="Segoe UI"/>
          <w:color w:val="0070C0"/>
          <w:sz w:val="24"/>
          <w:szCs w:val="24"/>
          <w:lang w:eastAsia="pl-PL"/>
        </w:rPr>
        <w:t>Wejście boczne odbywa się z poziomu zerowego, jednak za drzwiami znajdują się schody, a samo wejście jest wąskie.</w:t>
      </w:r>
    </w:p>
    <w:p w:rsidR="00EA40D6" w:rsidRPr="00EA40D6" w:rsidRDefault="00044DB2" w:rsidP="00EA40D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4. Pomieszczenia w budynku OSP nie </w:t>
      </w:r>
      <w:r w:rsidR="00EA40D6"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są przygotowane dla osób niepełnosprawnych.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5. </w:t>
      </w:r>
      <w:r w:rsidR="00EA40D6"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Drogi ewakuacyjn</w:t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e wewnątrz budynku są oznakowane.</w:t>
      </w:r>
    </w:p>
    <w:p w:rsidR="00EA40D6" w:rsidRPr="00EA40D6" w:rsidRDefault="00EA40D6" w:rsidP="00EA40D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 </w:t>
      </w:r>
    </w:p>
    <w:p w:rsidR="00A567BB" w:rsidRDefault="00A567BB"/>
    <w:sectPr w:rsidR="00A567BB" w:rsidSect="00EA40D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1EBF"/>
    <w:multiLevelType w:val="multilevel"/>
    <w:tmpl w:val="7BD6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9102D"/>
    <w:multiLevelType w:val="multilevel"/>
    <w:tmpl w:val="841C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D7F60"/>
    <w:multiLevelType w:val="multilevel"/>
    <w:tmpl w:val="A57A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3C58B8"/>
    <w:multiLevelType w:val="multilevel"/>
    <w:tmpl w:val="AB520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FD3FFC"/>
    <w:multiLevelType w:val="multilevel"/>
    <w:tmpl w:val="C67E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3514A1"/>
    <w:multiLevelType w:val="multilevel"/>
    <w:tmpl w:val="4B36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1327DC"/>
    <w:multiLevelType w:val="multilevel"/>
    <w:tmpl w:val="C7A0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8842FE"/>
    <w:multiLevelType w:val="multilevel"/>
    <w:tmpl w:val="B762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D6"/>
    <w:rsid w:val="00044DB2"/>
    <w:rsid w:val="00105925"/>
    <w:rsid w:val="00133F68"/>
    <w:rsid w:val="0055712A"/>
    <w:rsid w:val="007D598A"/>
    <w:rsid w:val="00A567BB"/>
    <w:rsid w:val="00A643F3"/>
    <w:rsid w:val="00AE1D2D"/>
    <w:rsid w:val="00B54260"/>
    <w:rsid w:val="00B956A1"/>
    <w:rsid w:val="00BD285D"/>
    <w:rsid w:val="00EA40D6"/>
    <w:rsid w:val="00E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67BB"/>
  <w15:chartTrackingRefBased/>
  <w15:docId w15:val="{D3B38C4A-7F3D-41A9-B797-95F821AC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po.gov.pl/content/jak-zglosic-sie-do-rzecznika-praw-obywatelskich" TargetMode="External"/><Relationship Id="rId5" Type="http://schemas.openxmlformats.org/officeDocument/2006/relationships/hyperlink" Target="https://sp8mikolow.bip.net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2023-02-02T13:53:00Z</dcterms:created>
  <dcterms:modified xsi:type="dcterms:W3CDTF">2023-02-02T13:53:00Z</dcterms:modified>
</cp:coreProperties>
</file>