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F" w:rsidRDefault="007229E1" w:rsidP="0084565E">
      <w:pPr>
        <w:jc w:val="center"/>
        <w:rPr>
          <w:b/>
        </w:rPr>
      </w:pPr>
    </w:p>
    <w:p w:rsidR="0084565E" w:rsidRDefault="0084565E" w:rsidP="0084565E">
      <w:pPr>
        <w:jc w:val="center"/>
        <w:rPr>
          <w:b/>
        </w:rPr>
      </w:pPr>
      <w:r>
        <w:rPr>
          <w:b/>
        </w:rPr>
        <w:t>PROCEDURY POSTĘPOWANIA NAUCZYCIELI</w:t>
      </w:r>
    </w:p>
    <w:p w:rsidR="0084565E" w:rsidRDefault="0084565E" w:rsidP="0084565E">
      <w:pPr>
        <w:jc w:val="center"/>
        <w:rPr>
          <w:b/>
        </w:rPr>
      </w:pPr>
      <w:r>
        <w:rPr>
          <w:b/>
        </w:rPr>
        <w:t>W SYTUACJI ZAGROŻENIA UZALEŻNIENIAMI</w:t>
      </w:r>
    </w:p>
    <w:p w:rsidR="0084565E" w:rsidRDefault="0084565E" w:rsidP="0084565E">
      <w:pPr>
        <w:jc w:val="center"/>
      </w:pPr>
    </w:p>
    <w:p w:rsidR="001727F5" w:rsidRDefault="001727F5" w:rsidP="0084565E">
      <w:pPr>
        <w:jc w:val="center"/>
      </w:pPr>
    </w:p>
    <w:p w:rsidR="001727F5" w:rsidRDefault="001727F5" w:rsidP="0084565E">
      <w:pPr>
        <w:jc w:val="center"/>
      </w:pPr>
    </w:p>
    <w:p w:rsidR="001727F5" w:rsidRDefault="001727F5" w:rsidP="0084565E">
      <w:pPr>
        <w:jc w:val="center"/>
      </w:pPr>
    </w:p>
    <w:p w:rsidR="006C56D9" w:rsidRDefault="006C56D9" w:rsidP="006C56D9">
      <w:pPr>
        <w:jc w:val="center"/>
        <w:rPr>
          <w:b/>
        </w:rPr>
      </w:pPr>
      <w:r>
        <w:rPr>
          <w:b/>
        </w:rPr>
        <w:t>NARKOTYK NA TERENIE SZKOŁY:</w:t>
      </w:r>
    </w:p>
    <w:p w:rsidR="006C56D9" w:rsidRDefault="006C56D9" w:rsidP="006C56D9">
      <w:pPr>
        <w:jc w:val="both"/>
      </w:pPr>
      <w:r>
        <w:t>Zabezpieczenie –</w:t>
      </w:r>
    </w:p>
    <w:p w:rsidR="006C56D9" w:rsidRDefault="003825B0" w:rsidP="003825B0">
      <w:pPr>
        <w:pStyle w:val="Akapitzlist"/>
        <w:numPr>
          <w:ilvl w:val="0"/>
          <w:numId w:val="2"/>
        </w:numPr>
        <w:jc w:val="both"/>
      </w:pPr>
      <w:r>
        <w:t>Umieszczenie substancji w papierowej kopercie, „koszulce” biurowej itp.</w:t>
      </w:r>
    </w:p>
    <w:p w:rsidR="003825B0" w:rsidRDefault="003825B0" w:rsidP="003825B0">
      <w:pPr>
        <w:pStyle w:val="Akapitzlist"/>
        <w:numPr>
          <w:ilvl w:val="0"/>
          <w:numId w:val="2"/>
        </w:numPr>
        <w:jc w:val="both"/>
      </w:pPr>
      <w:r>
        <w:t>Przeniesienie substancji w bezpieczne miejsce np. do gabinetu dyrektora</w:t>
      </w:r>
    </w:p>
    <w:p w:rsidR="003825B0" w:rsidRDefault="003825B0" w:rsidP="003825B0">
      <w:pPr>
        <w:pStyle w:val="Akapitzlist"/>
        <w:numPr>
          <w:ilvl w:val="0"/>
          <w:numId w:val="2"/>
        </w:numPr>
        <w:jc w:val="both"/>
      </w:pPr>
      <w:r>
        <w:t>Ustalenie okoliczności zdarzenia</w:t>
      </w:r>
    </w:p>
    <w:p w:rsidR="003825B0" w:rsidRDefault="003825B0" w:rsidP="003825B0">
      <w:pPr>
        <w:jc w:val="both"/>
      </w:pPr>
    </w:p>
    <w:p w:rsidR="003825B0" w:rsidRDefault="001B2610" w:rsidP="003825B0">
      <w:pPr>
        <w:jc w:val="both"/>
      </w:pPr>
      <w:r>
        <w:t>Powiadomienie dyrektora szkoły –</w:t>
      </w:r>
    </w:p>
    <w:p w:rsidR="001B2610" w:rsidRDefault="001B2610" w:rsidP="001B2610">
      <w:pPr>
        <w:pStyle w:val="Akapitzlist"/>
        <w:numPr>
          <w:ilvl w:val="0"/>
          <w:numId w:val="3"/>
        </w:numPr>
        <w:jc w:val="both"/>
      </w:pPr>
      <w:r>
        <w:t>Przekazać dyrektorowi zabezpieczoną substancję, oraz informacje o dotychczasowych ustaleniach</w:t>
      </w:r>
    </w:p>
    <w:p w:rsidR="001B2610" w:rsidRDefault="001B2610" w:rsidP="001B2610">
      <w:pPr>
        <w:pStyle w:val="Akapitzlist"/>
        <w:numPr>
          <w:ilvl w:val="0"/>
          <w:numId w:val="3"/>
        </w:numPr>
        <w:jc w:val="both"/>
      </w:pPr>
      <w:r>
        <w:t>W przypadku nieobecności dyrektora dalsze czynności podejmuje samodzielnie nauczyciel</w:t>
      </w:r>
    </w:p>
    <w:p w:rsidR="001B2610" w:rsidRDefault="001B2610" w:rsidP="00D86162">
      <w:pPr>
        <w:jc w:val="both"/>
      </w:pPr>
    </w:p>
    <w:p w:rsidR="00D86162" w:rsidRDefault="00D86162" w:rsidP="00D86162">
      <w:pPr>
        <w:jc w:val="both"/>
      </w:pPr>
      <w:r>
        <w:t>Zawiadomienie Policji –</w:t>
      </w:r>
    </w:p>
    <w:p w:rsidR="00D86162" w:rsidRDefault="00D86162" w:rsidP="00D86162">
      <w:pPr>
        <w:pStyle w:val="Akapitzlist"/>
        <w:numPr>
          <w:ilvl w:val="0"/>
          <w:numId w:val="4"/>
        </w:numPr>
        <w:jc w:val="both"/>
      </w:pPr>
      <w:r>
        <w:t>Dyrektor/nauczyciel wzywa do szkoły Policję</w:t>
      </w:r>
      <w:r w:rsidR="002E45C4">
        <w:t xml:space="preserve"> w każdym przypadku ujawnienia substancji wyglądem przypominającej narkotyk</w:t>
      </w:r>
    </w:p>
    <w:p w:rsidR="002E45C4" w:rsidRDefault="002E45C4" w:rsidP="00D86162">
      <w:pPr>
        <w:pStyle w:val="Akapitzlist"/>
        <w:numPr>
          <w:ilvl w:val="0"/>
          <w:numId w:val="4"/>
        </w:numPr>
        <w:jc w:val="both"/>
      </w:pPr>
      <w:r>
        <w:t>Po przybyciu Policji dyrektor/nauczyciel przekazuje zabezpieczoną substancję oraz informuje o ustaleniach dot. okoliczności zdarzenia</w:t>
      </w:r>
    </w:p>
    <w:p w:rsidR="002E45C4" w:rsidRDefault="002E45C4" w:rsidP="002E45C4">
      <w:pPr>
        <w:ind w:left="360"/>
        <w:jc w:val="both"/>
      </w:pPr>
    </w:p>
    <w:p w:rsidR="001727F5" w:rsidRDefault="001727F5" w:rsidP="002E45C4">
      <w:pPr>
        <w:ind w:left="360"/>
        <w:jc w:val="both"/>
      </w:pPr>
    </w:p>
    <w:p w:rsidR="001727F5" w:rsidRDefault="001727F5" w:rsidP="002E45C4">
      <w:pPr>
        <w:ind w:left="360"/>
        <w:jc w:val="both"/>
      </w:pPr>
    </w:p>
    <w:p w:rsidR="001727F5" w:rsidRDefault="001727F5" w:rsidP="002E45C4">
      <w:pPr>
        <w:ind w:left="360"/>
        <w:jc w:val="both"/>
      </w:pPr>
    </w:p>
    <w:p w:rsidR="001727F5" w:rsidRDefault="001727F5" w:rsidP="002E45C4">
      <w:pPr>
        <w:ind w:left="360"/>
        <w:jc w:val="both"/>
      </w:pPr>
    </w:p>
    <w:p w:rsidR="001727F5" w:rsidRDefault="001727F5" w:rsidP="002E45C4">
      <w:pPr>
        <w:ind w:left="360"/>
        <w:jc w:val="both"/>
      </w:pPr>
    </w:p>
    <w:p w:rsidR="001727F5" w:rsidRDefault="001727F5" w:rsidP="002E45C4">
      <w:pPr>
        <w:ind w:left="360"/>
        <w:jc w:val="both"/>
      </w:pPr>
    </w:p>
    <w:p w:rsidR="00455571" w:rsidRDefault="00455571" w:rsidP="002E45C4">
      <w:pPr>
        <w:ind w:left="360"/>
        <w:jc w:val="center"/>
        <w:rPr>
          <w:b/>
        </w:rPr>
      </w:pPr>
    </w:p>
    <w:p w:rsidR="00455571" w:rsidRDefault="00455571" w:rsidP="002E45C4">
      <w:pPr>
        <w:ind w:left="360"/>
        <w:jc w:val="center"/>
        <w:rPr>
          <w:b/>
        </w:rPr>
      </w:pPr>
    </w:p>
    <w:p w:rsidR="002E45C4" w:rsidRDefault="00A770E8" w:rsidP="002E45C4">
      <w:pPr>
        <w:ind w:left="360"/>
        <w:jc w:val="center"/>
        <w:rPr>
          <w:b/>
        </w:rPr>
      </w:pPr>
      <w:r>
        <w:rPr>
          <w:b/>
        </w:rPr>
        <w:t>UCZEŃ Z NARKOTYKIEM/ALKOHOLEM</w:t>
      </w:r>
    </w:p>
    <w:p w:rsidR="00A770E8" w:rsidRDefault="00A770E8" w:rsidP="002E45C4">
      <w:pPr>
        <w:ind w:left="360"/>
        <w:jc w:val="center"/>
        <w:rPr>
          <w:b/>
        </w:rPr>
      </w:pPr>
    </w:p>
    <w:p w:rsidR="00455571" w:rsidRDefault="00455571" w:rsidP="002E45C4">
      <w:pPr>
        <w:ind w:left="360"/>
        <w:jc w:val="center"/>
        <w:rPr>
          <w:b/>
        </w:rPr>
      </w:pPr>
    </w:p>
    <w:p w:rsidR="00455571" w:rsidRDefault="00455571" w:rsidP="002E45C4">
      <w:pPr>
        <w:ind w:left="360"/>
        <w:jc w:val="center"/>
        <w:rPr>
          <w:b/>
        </w:rPr>
      </w:pPr>
    </w:p>
    <w:p w:rsidR="00A770E8" w:rsidRDefault="00A770E8" w:rsidP="00A770E8">
      <w:pPr>
        <w:ind w:left="360"/>
        <w:jc w:val="both"/>
      </w:pPr>
      <w:r>
        <w:t xml:space="preserve">ZABEZPIECZENIE – </w:t>
      </w:r>
    </w:p>
    <w:p w:rsidR="00A770E8" w:rsidRDefault="00A770E8" w:rsidP="00A770E8">
      <w:pPr>
        <w:pStyle w:val="Akapitzlist"/>
        <w:numPr>
          <w:ilvl w:val="0"/>
          <w:numId w:val="5"/>
        </w:numPr>
        <w:jc w:val="both"/>
      </w:pPr>
      <w:r>
        <w:t>Odizolowanie ucznia od reszty klasy</w:t>
      </w:r>
    </w:p>
    <w:p w:rsidR="00A770E8" w:rsidRDefault="00A770E8" w:rsidP="00A770E8">
      <w:pPr>
        <w:pStyle w:val="Akapitzlist"/>
        <w:numPr>
          <w:ilvl w:val="0"/>
          <w:numId w:val="5"/>
        </w:numPr>
        <w:jc w:val="both"/>
      </w:pPr>
      <w:r>
        <w:t>Stała obecność przy uczniu z personelu szkoły – uniemożliwienie kontaktu z innymi osobami, ustalenie okoliczności wejścia ucznia</w:t>
      </w:r>
      <w:r w:rsidR="009F7102">
        <w:t xml:space="preserve"> w posiadanie narkotyku/alkoholu</w:t>
      </w:r>
    </w:p>
    <w:p w:rsidR="009F7102" w:rsidRDefault="004412EA" w:rsidP="00A770E8">
      <w:pPr>
        <w:pStyle w:val="Akapitzlist"/>
        <w:numPr>
          <w:ilvl w:val="0"/>
          <w:numId w:val="5"/>
        </w:numPr>
        <w:jc w:val="both"/>
      </w:pPr>
      <w:r>
        <w:t>Polecenie wydania substancji (opróżnienie kieszeni, zawartości plecaka itp.)</w:t>
      </w:r>
    </w:p>
    <w:p w:rsidR="004412EA" w:rsidRDefault="004412EA" w:rsidP="00A770E8">
      <w:pPr>
        <w:pStyle w:val="Akapitzlist"/>
        <w:numPr>
          <w:ilvl w:val="0"/>
          <w:numId w:val="5"/>
        </w:numPr>
        <w:jc w:val="both"/>
      </w:pPr>
      <w:r>
        <w:t>W przypadku dobrowolnego wydania substancji – zabezpieczenie zgodnie z procedurą.</w:t>
      </w:r>
    </w:p>
    <w:p w:rsidR="001727F5" w:rsidRDefault="001727F5" w:rsidP="003E1078">
      <w:pPr>
        <w:jc w:val="both"/>
      </w:pPr>
    </w:p>
    <w:p w:rsidR="003E1078" w:rsidRDefault="00643BB5" w:rsidP="003E1078">
      <w:pPr>
        <w:jc w:val="both"/>
      </w:pPr>
      <w:r>
        <w:t>POWIADOMIENIE DYREKTORA SZKOŁY –</w:t>
      </w:r>
    </w:p>
    <w:p w:rsidR="00643BB5" w:rsidRDefault="00643BB5" w:rsidP="00643BB5">
      <w:pPr>
        <w:pStyle w:val="Akapitzlist"/>
        <w:numPr>
          <w:ilvl w:val="0"/>
          <w:numId w:val="3"/>
        </w:numPr>
        <w:jc w:val="both"/>
      </w:pPr>
      <w:r>
        <w:t>Przekazać dyrektorowi zabezpieczoną substancję, oraz informacje o dotychczasowych ustaleniach</w:t>
      </w:r>
    </w:p>
    <w:p w:rsidR="00643BB5" w:rsidRDefault="00643BB5" w:rsidP="00643BB5">
      <w:pPr>
        <w:pStyle w:val="Akapitzlist"/>
        <w:numPr>
          <w:ilvl w:val="0"/>
          <w:numId w:val="3"/>
        </w:numPr>
        <w:jc w:val="both"/>
      </w:pPr>
      <w:r>
        <w:t>W przypadku nieobecności dyrektora dalsze czynności podejmuje samodzielnie nauczyciel</w:t>
      </w:r>
    </w:p>
    <w:p w:rsidR="00643BB5" w:rsidRDefault="00643BB5" w:rsidP="00643BB5">
      <w:pPr>
        <w:pStyle w:val="Akapitzlist"/>
        <w:numPr>
          <w:ilvl w:val="0"/>
          <w:numId w:val="6"/>
        </w:numPr>
        <w:jc w:val="both"/>
      </w:pPr>
      <w:r>
        <w:t xml:space="preserve">Do momentu </w:t>
      </w:r>
      <w:r w:rsidR="001C6E27">
        <w:t>przybycia Policji i rodziców dziecko pozostaje pod opieką</w:t>
      </w:r>
      <w:r w:rsidR="00532A34">
        <w:t xml:space="preserve"> </w:t>
      </w:r>
      <w:r w:rsidR="001C6E27">
        <w:t>dyrektora/nauczyciela</w:t>
      </w:r>
      <w:r w:rsidR="00532A34">
        <w:t xml:space="preserve"> lub innej dorosłej osoby</w:t>
      </w:r>
    </w:p>
    <w:p w:rsidR="00532A34" w:rsidRDefault="00532A34" w:rsidP="00532A34">
      <w:pPr>
        <w:jc w:val="both"/>
      </w:pPr>
    </w:p>
    <w:p w:rsidR="00532A34" w:rsidRDefault="00532A34" w:rsidP="00532A34">
      <w:pPr>
        <w:jc w:val="both"/>
      </w:pPr>
      <w:r>
        <w:t>POWIADOMIENIE RODZICÓW DZIECKA I POLICJI –</w:t>
      </w:r>
    </w:p>
    <w:p w:rsidR="00532A34" w:rsidRDefault="00532A34" w:rsidP="00532A34">
      <w:pPr>
        <w:pStyle w:val="Akapitzlist"/>
        <w:numPr>
          <w:ilvl w:val="0"/>
          <w:numId w:val="6"/>
        </w:numPr>
        <w:jc w:val="both"/>
      </w:pPr>
      <w:r>
        <w:t xml:space="preserve">Dyrektor/nauczyciel zawiadamia o zdarzeniu </w:t>
      </w:r>
      <w:r w:rsidR="0056254E">
        <w:t>Policję oraz rodziców (opiekunów) dziecka</w:t>
      </w:r>
    </w:p>
    <w:p w:rsidR="0056254E" w:rsidRDefault="0056254E" w:rsidP="00532A34">
      <w:pPr>
        <w:pStyle w:val="Akapitzlist"/>
        <w:numPr>
          <w:ilvl w:val="0"/>
          <w:numId w:val="6"/>
        </w:numPr>
        <w:jc w:val="both"/>
      </w:pPr>
      <w:r>
        <w:t>W przypadku braku możliwości skontaktowania się z rodzicami/opiekunami dziecka, należy zapewnić obecność nauczyciela/pedagoga szkolnego</w:t>
      </w: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455571" w:rsidP="00455571">
      <w:pPr>
        <w:jc w:val="both"/>
      </w:pPr>
    </w:p>
    <w:p w:rsidR="00455571" w:rsidRDefault="00081E74" w:rsidP="00455571">
      <w:pPr>
        <w:jc w:val="center"/>
        <w:rPr>
          <w:b/>
        </w:rPr>
      </w:pPr>
      <w:r>
        <w:rPr>
          <w:b/>
        </w:rPr>
        <w:t>UCZEŃ POD WPŁYWEM NARKOTYKÓW/ALKOHOLU</w:t>
      </w:r>
    </w:p>
    <w:p w:rsidR="00081E74" w:rsidRDefault="00081E74" w:rsidP="00081E74">
      <w:pPr>
        <w:jc w:val="both"/>
      </w:pPr>
    </w:p>
    <w:p w:rsidR="00EE7FC7" w:rsidRDefault="00EE7FC7" w:rsidP="00081E74">
      <w:pPr>
        <w:jc w:val="both"/>
      </w:pPr>
    </w:p>
    <w:p w:rsidR="00EE7FC7" w:rsidRDefault="00EE7FC7" w:rsidP="00081E74">
      <w:pPr>
        <w:jc w:val="both"/>
      </w:pPr>
    </w:p>
    <w:p w:rsidR="00081E74" w:rsidRDefault="00081E74" w:rsidP="00081E74">
      <w:pPr>
        <w:jc w:val="both"/>
      </w:pPr>
      <w:r>
        <w:t xml:space="preserve">ZABEZPIECZENIE – </w:t>
      </w:r>
    </w:p>
    <w:p w:rsidR="00081E74" w:rsidRDefault="00893393" w:rsidP="00081E74">
      <w:pPr>
        <w:pStyle w:val="Akapitzlist"/>
        <w:numPr>
          <w:ilvl w:val="0"/>
          <w:numId w:val="7"/>
        </w:numPr>
        <w:jc w:val="both"/>
      </w:pPr>
      <w:r>
        <w:t>Odizolowanie ucznia od reszty klasy/grupy, zapewnienie stałej obecności przy uczniu osób z personelu szkoły i uniemożliwienie kontaktu z innymi osobami</w:t>
      </w:r>
    </w:p>
    <w:p w:rsidR="004C6F1D" w:rsidRDefault="004C6F1D" w:rsidP="00081E74">
      <w:pPr>
        <w:pStyle w:val="Akapitzlist"/>
        <w:numPr>
          <w:ilvl w:val="0"/>
          <w:numId w:val="7"/>
        </w:numPr>
        <w:jc w:val="both"/>
      </w:pPr>
      <w:r>
        <w:t>Ustalenie (w miarę możliwości) okoliczności odurzenia się ucznia (co zażył, od kogo nabył substancję psychoaktywną)</w:t>
      </w:r>
    </w:p>
    <w:p w:rsidR="004C6F1D" w:rsidRDefault="004F6C65" w:rsidP="004C6F1D">
      <w:pPr>
        <w:jc w:val="both"/>
      </w:pPr>
      <w:r>
        <w:t xml:space="preserve">POWIADOMIENIE DYREKTORA SZKOŁY – </w:t>
      </w:r>
    </w:p>
    <w:p w:rsidR="004F6C65" w:rsidRDefault="004F6C65" w:rsidP="004F6C65">
      <w:pPr>
        <w:pStyle w:val="Akapitzlist"/>
        <w:numPr>
          <w:ilvl w:val="0"/>
          <w:numId w:val="8"/>
        </w:numPr>
        <w:jc w:val="both"/>
      </w:pPr>
      <w:r>
        <w:t xml:space="preserve">Przekazanie dyrektorowi zabezpieczoną substancję wraz z informacją </w:t>
      </w:r>
      <w:r w:rsidR="006D43BB">
        <w:t>dot. okoliczności zdarzenia; w przypadku nieobecności dyrektora dalsze czynności nauczyciel podejmuje samodzielnie</w:t>
      </w:r>
    </w:p>
    <w:p w:rsidR="006D43BB" w:rsidRDefault="006D43BB" w:rsidP="004F6C65">
      <w:pPr>
        <w:pStyle w:val="Akapitzlist"/>
        <w:numPr>
          <w:ilvl w:val="0"/>
          <w:numId w:val="8"/>
        </w:numPr>
        <w:jc w:val="both"/>
      </w:pPr>
      <w:r>
        <w:t xml:space="preserve">Do momentu przybycia rodziców/Policji, </w:t>
      </w:r>
      <w:r w:rsidR="00F272B5">
        <w:t>dziecko</w:t>
      </w:r>
      <w:r>
        <w:t xml:space="preserve"> pozostaje pod </w:t>
      </w:r>
      <w:r w:rsidR="00F272B5">
        <w:t>opieką dyrektora/nauczyciela lub innej dorosłej osoby</w:t>
      </w:r>
    </w:p>
    <w:p w:rsidR="00F272B5" w:rsidRDefault="00F272B5" w:rsidP="00F272B5">
      <w:pPr>
        <w:jc w:val="both"/>
      </w:pPr>
      <w:r>
        <w:t>WEZWANIE POMOCY MEDYCZNEJ I RODZICÓW DZIECKA –</w:t>
      </w:r>
    </w:p>
    <w:p w:rsidR="00F272B5" w:rsidRDefault="00F272B5" w:rsidP="00F272B5">
      <w:pPr>
        <w:pStyle w:val="Akapitzlist"/>
        <w:numPr>
          <w:ilvl w:val="0"/>
          <w:numId w:val="9"/>
        </w:numPr>
        <w:jc w:val="both"/>
      </w:pPr>
      <w:r>
        <w:t>Gdy istnieją okoliczności wskazujące</w:t>
      </w:r>
      <w:r w:rsidR="00650302">
        <w:t xml:space="preserve"> na bezpośrednie zagrożenie zdrowia lub życia dziecka, należy wezwać pogotowie ratunkowe oraz powiadomić rodziców/opiekunów dziecka</w:t>
      </w:r>
    </w:p>
    <w:p w:rsidR="00650302" w:rsidRDefault="0018597F" w:rsidP="00F272B5">
      <w:pPr>
        <w:pStyle w:val="Akapitzlist"/>
        <w:numPr>
          <w:ilvl w:val="0"/>
          <w:numId w:val="9"/>
        </w:numPr>
        <w:jc w:val="both"/>
      </w:pPr>
      <w:r>
        <w:t xml:space="preserve">Gdy nie zachodzą ww. okoliczności należy rozważyć możliwości dowiezienia (wspólnie z opiekunem) dziecka do najbliższej </w:t>
      </w:r>
      <w:r w:rsidR="008C17E7">
        <w:t xml:space="preserve">placówki służby zdrowia, m.in. w celu poddania ucznia badaniom przy pomocy specjalistycznych urządzeń </w:t>
      </w:r>
      <w:r w:rsidR="00135F2C">
        <w:t>(alkomatu, testerów narkotykowych).</w:t>
      </w:r>
    </w:p>
    <w:p w:rsidR="00135F2C" w:rsidRDefault="00135F2C" w:rsidP="00135F2C">
      <w:pPr>
        <w:jc w:val="both"/>
      </w:pPr>
    </w:p>
    <w:p w:rsidR="00135F2C" w:rsidRDefault="004418FA" w:rsidP="00135F2C">
      <w:pPr>
        <w:jc w:val="both"/>
      </w:pPr>
      <w:r>
        <w:t xml:space="preserve">WEZWANIE POLICJI – </w:t>
      </w:r>
    </w:p>
    <w:p w:rsidR="004418FA" w:rsidRDefault="004418FA" w:rsidP="004418FA">
      <w:pPr>
        <w:pStyle w:val="Akapitzlist"/>
        <w:numPr>
          <w:ilvl w:val="0"/>
          <w:numId w:val="10"/>
        </w:numPr>
        <w:jc w:val="both"/>
      </w:pPr>
      <w:r>
        <w:t xml:space="preserve">Policję należy powiadomić w każdym </w:t>
      </w:r>
      <w:r w:rsidR="00AD0FCB">
        <w:t>przypadku, kiedy zachowanie ucznia wskazuje, iż jest on pod wpływem narkotyków/alkoholu</w:t>
      </w:r>
      <w:r w:rsidR="00751AB5">
        <w:t xml:space="preserve"> przy czym w sytuacji gdy uczeń swoim zachowaniem stanowi zagrożenie dla życia lub zdrowia swojego lub innych osób, należy zawiadomić jednocześnie Policję i pogotowie ratunkowe</w:t>
      </w:r>
      <w:r w:rsidR="00EE7FC7">
        <w:t>.</w:t>
      </w:r>
    </w:p>
    <w:p w:rsidR="00EE7FC7" w:rsidRDefault="00EE7FC7" w:rsidP="00EE7FC7">
      <w:pPr>
        <w:jc w:val="both"/>
      </w:pPr>
    </w:p>
    <w:p w:rsidR="00EE7FC7" w:rsidRDefault="00EE7FC7" w:rsidP="00EE7FC7">
      <w:pPr>
        <w:jc w:val="both"/>
      </w:pPr>
    </w:p>
    <w:p w:rsidR="00E85560" w:rsidRDefault="00E85560" w:rsidP="00EE7FC7">
      <w:pPr>
        <w:jc w:val="both"/>
      </w:pPr>
    </w:p>
    <w:p w:rsidR="00E85560" w:rsidRDefault="00E85560" w:rsidP="00EE7FC7">
      <w:pPr>
        <w:jc w:val="both"/>
      </w:pPr>
    </w:p>
    <w:p w:rsidR="00E85560" w:rsidRDefault="00E85560" w:rsidP="00EE7FC7">
      <w:pPr>
        <w:jc w:val="both"/>
      </w:pPr>
    </w:p>
    <w:p w:rsidR="00E85560" w:rsidRDefault="00E85560" w:rsidP="00E85560">
      <w:pPr>
        <w:jc w:val="center"/>
        <w:rPr>
          <w:b/>
        </w:rPr>
      </w:pPr>
      <w:r>
        <w:rPr>
          <w:b/>
        </w:rPr>
        <w:lastRenderedPageBreak/>
        <w:t>SYGNAŁY OSTRZEGAWCZE –</w:t>
      </w:r>
    </w:p>
    <w:p w:rsidR="00E85560" w:rsidRDefault="00E85560" w:rsidP="00E85560">
      <w:pPr>
        <w:jc w:val="center"/>
        <w:rPr>
          <w:b/>
        </w:rPr>
      </w:pPr>
      <w:r>
        <w:rPr>
          <w:b/>
        </w:rPr>
        <w:t>NA CO ZWRÓCIĆ UWAGĘ</w:t>
      </w:r>
    </w:p>
    <w:p w:rsidR="00AA6D6C" w:rsidRDefault="00AA6D6C" w:rsidP="00AA6D6C">
      <w:pPr>
        <w:jc w:val="both"/>
      </w:pPr>
    </w:p>
    <w:p w:rsidR="00AA6D6C" w:rsidRDefault="00AA6D6C" w:rsidP="00AA6D6C">
      <w:pPr>
        <w:jc w:val="both"/>
      </w:pPr>
      <w:r>
        <w:t>Zachowanie ucznia –</w:t>
      </w:r>
    </w:p>
    <w:p w:rsidR="00AA6D6C" w:rsidRDefault="00AA6D6C" w:rsidP="00AA6D6C">
      <w:pPr>
        <w:pStyle w:val="Akapitzlist"/>
        <w:numPr>
          <w:ilvl w:val="0"/>
          <w:numId w:val="10"/>
        </w:numPr>
        <w:jc w:val="both"/>
      </w:pPr>
      <w:r>
        <w:t>Nagłe zmiany nastroju i aktywności (okresy wzmożonego ożywienia/zmęczenia i ospałości)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Spadek zainteresowań ulubionymi zajęciami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Wagary, obniżenie ocen w szkole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Konflikty z nauczycielami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Napady złości, agresja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Zauważalna zmiana grona kolegów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Kłamstwa, kradzieże</w:t>
      </w:r>
    </w:p>
    <w:p w:rsidR="004007EE" w:rsidRDefault="004007EE" w:rsidP="00AA6D6C">
      <w:pPr>
        <w:pStyle w:val="Akapitzlist"/>
        <w:numPr>
          <w:ilvl w:val="0"/>
          <w:numId w:val="10"/>
        </w:numPr>
        <w:jc w:val="both"/>
      </w:pPr>
      <w:r>
        <w:t>Wypowiedzi akceptujące</w:t>
      </w:r>
      <w:r w:rsidR="00F937BC">
        <w:t xml:space="preserve"> narkotyki/alkohol</w:t>
      </w:r>
    </w:p>
    <w:p w:rsidR="00F937BC" w:rsidRDefault="00F937BC" w:rsidP="00F937BC">
      <w:pPr>
        <w:jc w:val="both"/>
      </w:pPr>
    </w:p>
    <w:p w:rsidR="00F937BC" w:rsidRDefault="00F937BC" w:rsidP="00F937BC">
      <w:pPr>
        <w:jc w:val="both"/>
      </w:pPr>
      <w:r>
        <w:t xml:space="preserve">Wygląd zewnętrzny – </w:t>
      </w:r>
    </w:p>
    <w:p w:rsidR="00F937BC" w:rsidRDefault="00F937BC" w:rsidP="00F937BC">
      <w:pPr>
        <w:pStyle w:val="Akapitzlist"/>
        <w:numPr>
          <w:ilvl w:val="0"/>
          <w:numId w:val="11"/>
        </w:numPr>
        <w:jc w:val="both"/>
      </w:pPr>
      <w:r>
        <w:t>Nowy styl ubierania się</w:t>
      </w:r>
    </w:p>
    <w:p w:rsidR="00F937BC" w:rsidRDefault="00F937BC" w:rsidP="00F937BC">
      <w:pPr>
        <w:pStyle w:val="Akapitzlist"/>
        <w:numPr>
          <w:ilvl w:val="0"/>
          <w:numId w:val="11"/>
        </w:numPr>
        <w:jc w:val="both"/>
      </w:pPr>
      <w:r>
        <w:t>Przekrwione oczy, nienaturalnie zwężone/rozszerzone źrenice</w:t>
      </w:r>
    </w:p>
    <w:p w:rsidR="00F937BC" w:rsidRDefault="00F937BC" w:rsidP="00F937BC">
      <w:pPr>
        <w:pStyle w:val="Akapitzlist"/>
        <w:numPr>
          <w:ilvl w:val="0"/>
          <w:numId w:val="11"/>
        </w:numPr>
        <w:jc w:val="both"/>
      </w:pPr>
      <w:r>
        <w:t>Słodkawa woń oddechu, włosów, ubrania, zapach alkoholu</w:t>
      </w:r>
      <w:r w:rsidR="00301F30">
        <w:t>, nikotyny, kleju, chemikaliów</w:t>
      </w:r>
    </w:p>
    <w:p w:rsidR="00301F30" w:rsidRDefault="00301F30" w:rsidP="00F937BC">
      <w:pPr>
        <w:pStyle w:val="Akapitzlist"/>
        <w:numPr>
          <w:ilvl w:val="0"/>
          <w:numId w:val="11"/>
        </w:numPr>
        <w:jc w:val="both"/>
      </w:pPr>
      <w:r>
        <w:t>Spadek masy ciała</w:t>
      </w:r>
    </w:p>
    <w:p w:rsidR="00301F30" w:rsidRDefault="00301F30" w:rsidP="00F937BC">
      <w:pPr>
        <w:pStyle w:val="Akapitzlist"/>
        <w:numPr>
          <w:ilvl w:val="0"/>
          <w:numId w:val="11"/>
        </w:numPr>
        <w:jc w:val="both"/>
      </w:pPr>
      <w:r>
        <w:t>Częste przeziębienia, przewlekły katar, krwawienie z nosa, bóle ciała</w:t>
      </w:r>
    </w:p>
    <w:p w:rsidR="00301F30" w:rsidRDefault="00301F30" w:rsidP="00F937BC">
      <w:pPr>
        <w:pStyle w:val="Akapitzlist"/>
        <w:numPr>
          <w:ilvl w:val="0"/>
          <w:numId w:val="11"/>
        </w:numPr>
        <w:jc w:val="both"/>
      </w:pPr>
      <w:r>
        <w:t>Zaburzenie pamięci i logicznego myślenia</w:t>
      </w:r>
    </w:p>
    <w:p w:rsidR="00301F30" w:rsidRDefault="00301F30" w:rsidP="00F937BC">
      <w:pPr>
        <w:pStyle w:val="Akapitzlist"/>
        <w:numPr>
          <w:ilvl w:val="0"/>
          <w:numId w:val="11"/>
        </w:numPr>
        <w:jc w:val="both"/>
      </w:pPr>
      <w:r>
        <w:t xml:space="preserve">Brak zainteresowań swoim wyglądem </w:t>
      </w:r>
      <w:r w:rsidR="001D0E98">
        <w:t>i zaburzenie zasad higieny</w:t>
      </w:r>
    </w:p>
    <w:p w:rsidR="001D0E98" w:rsidRDefault="001D0E98" w:rsidP="001D0E98">
      <w:pPr>
        <w:jc w:val="both"/>
      </w:pPr>
    </w:p>
    <w:p w:rsidR="001D0E98" w:rsidRDefault="001D0E98" w:rsidP="001D0E98">
      <w:pPr>
        <w:jc w:val="both"/>
      </w:pPr>
      <w:r>
        <w:t xml:space="preserve">Akcesoria – </w:t>
      </w:r>
    </w:p>
    <w:p w:rsidR="001D0E98" w:rsidRDefault="009A0643" w:rsidP="001D0E98">
      <w:pPr>
        <w:pStyle w:val="Akapitzlist"/>
        <w:numPr>
          <w:ilvl w:val="0"/>
          <w:numId w:val="12"/>
        </w:numPr>
        <w:jc w:val="both"/>
      </w:pPr>
      <w:r>
        <w:t>Małe foliowe torebki z proszkiem, tabletkami, kryształkami, suszem</w:t>
      </w:r>
    </w:p>
    <w:p w:rsidR="009A0643" w:rsidRDefault="00A17178" w:rsidP="001D0E98">
      <w:pPr>
        <w:pStyle w:val="Akapitzlist"/>
        <w:numPr>
          <w:ilvl w:val="0"/>
          <w:numId w:val="12"/>
        </w:numPr>
        <w:jc w:val="both"/>
      </w:pPr>
      <w:r>
        <w:t>Kawałki folii aluminiowej</w:t>
      </w:r>
    </w:p>
    <w:p w:rsidR="00A17178" w:rsidRDefault="00A17178" w:rsidP="001D0E98">
      <w:pPr>
        <w:pStyle w:val="Akapitzlist"/>
        <w:numPr>
          <w:ilvl w:val="0"/>
          <w:numId w:val="12"/>
        </w:numPr>
        <w:jc w:val="both"/>
      </w:pPr>
      <w:r>
        <w:t>Fifki, fajki, bibułki do papierosów</w:t>
      </w:r>
    </w:p>
    <w:p w:rsidR="00A17178" w:rsidRDefault="00A17178" w:rsidP="001D0E98">
      <w:pPr>
        <w:pStyle w:val="Akapitzlist"/>
        <w:numPr>
          <w:ilvl w:val="0"/>
          <w:numId w:val="12"/>
        </w:numPr>
        <w:jc w:val="both"/>
      </w:pPr>
      <w:r>
        <w:t>Małe ziarenka</w:t>
      </w:r>
    </w:p>
    <w:p w:rsidR="00A17178" w:rsidRDefault="00A17178" w:rsidP="001D0E98">
      <w:pPr>
        <w:pStyle w:val="Akapitzlist"/>
        <w:numPr>
          <w:ilvl w:val="0"/>
          <w:numId w:val="12"/>
        </w:numPr>
        <w:jc w:val="both"/>
      </w:pPr>
      <w:r>
        <w:t>Leki, ampułki</w:t>
      </w:r>
    </w:p>
    <w:p w:rsidR="00A17178" w:rsidRDefault="00A17178" w:rsidP="001D0E98">
      <w:pPr>
        <w:pStyle w:val="Akapitzlist"/>
        <w:numPr>
          <w:ilvl w:val="0"/>
          <w:numId w:val="12"/>
        </w:numPr>
        <w:jc w:val="both"/>
      </w:pPr>
      <w:r>
        <w:t>Tuby, słoiki, foliowe torby z klejem</w:t>
      </w:r>
    </w:p>
    <w:p w:rsidR="00A17178" w:rsidRDefault="00A17178" w:rsidP="001D0E98">
      <w:pPr>
        <w:pStyle w:val="Akapitzlist"/>
        <w:numPr>
          <w:ilvl w:val="0"/>
          <w:numId w:val="12"/>
        </w:numPr>
        <w:jc w:val="both"/>
      </w:pPr>
      <w:r>
        <w:t>Małe kolorowe znaczki</w:t>
      </w:r>
    </w:p>
    <w:p w:rsidR="00DC352A" w:rsidRDefault="00DC352A" w:rsidP="001D0E98">
      <w:pPr>
        <w:pStyle w:val="Akapitzlist"/>
        <w:numPr>
          <w:ilvl w:val="0"/>
          <w:numId w:val="12"/>
        </w:numPr>
        <w:jc w:val="both"/>
      </w:pPr>
      <w:r>
        <w:t>Puszki po piwie, coli</w:t>
      </w:r>
      <w:r w:rsidR="008F46B8">
        <w:t xml:space="preserve">, </w:t>
      </w:r>
      <w:proofErr w:type="spellStart"/>
      <w:r w:rsidR="008F46B8">
        <w:t>itp</w:t>
      </w:r>
      <w:proofErr w:type="spellEnd"/>
    </w:p>
    <w:p w:rsidR="00DC352A" w:rsidRDefault="00DC352A" w:rsidP="00DC352A">
      <w:pPr>
        <w:jc w:val="both"/>
      </w:pPr>
    </w:p>
    <w:p w:rsidR="00DC352A" w:rsidRDefault="00DC352A" w:rsidP="00DC352A">
      <w:pPr>
        <w:jc w:val="both"/>
      </w:pPr>
      <w:r>
        <w:t>Nie wszystkie objawy mogą pojawić</w:t>
      </w:r>
      <w:r w:rsidR="00A47431">
        <w:t xml:space="preserve"> się jednocześnie. Dopiero pojawienie się kilku z wymienionych objawów może podpowiadać problem z substancjami psychoaktywnymi. </w:t>
      </w:r>
    </w:p>
    <w:p w:rsidR="004903F5" w:rsidRDefault="004903F5" w:rsidP="00DC352A">
      <w:pPr>
        <w:jc w:val="both"/>
      </w:pPr>
    </w:p>
    <w:p w:rsidR="00B34F5F" w:rsidRDefault="00B34F5F" w:rsidP="00D576E4">
      <w:pPr>
        <w:jc w:val="center"/>
        <w:rPr>
          <w:b/>
        </w:rPr>
      </w:pPr>
    </w:p>
    <w:p w:rsidR="004903F5" w:rsidRDefault="00D576E4" w:rsidP="00D576E4">
      <w:pPr>
        <w:jc w:val="center"/>
        <w:rPr>
          <w:b/>
        </w:rPr>
      </w:pPr>
      <w:r>
        <w:rPr>
          <w:b/>
        </w:rPr>
        <w:t>WYBRANE ASPEKTY PRAWNE Z USTAW</w:t>
      </w:r>
      <w:r w:rsidR="007229E1">
        <w:rPr>
          <w:b/>
        </w:rPr>
        <w:t>Y O PRZECIWDZIAŁANIU NARKOMANII, KPK, USTAWY O POSTĘPOWANIU W SPRAWACH NIELETNICH</w:t>
      </w:r>
    </w:p>
    <w:p w:rsidR="00D576E4" w:rsidRDefault="00D576E4" w:rsidP="00D576E4">
      <w:pPr>
        <w:jc w:val="center"/>
        <w:rPr>
          <w:b/>
        </w:rPr>
      </w:pPr>
    </w:p>
    <w:p w:rsidR="00D576E4" w:rsidRDefault="00C84987" w:rsidP="00C84987">
      <w:pPr>
        <w:pStyle w:val="Akapitzlist"/>
        <w:numPr>
          <w:ilvl w:val="0"/>
          <w:numId w:val="13"/>
        </w:numPr>
        <w:jc w:val="both"/>
      </w:pPr>
      <w:r>
        <w:t xml:space="preserve">Posiadanie narkotyków </w:t>
      </w:r>
      <w:r w:rsidR="00325554">
        <w:t>jest przestępstwem zagrożonym karą pozbawienia wolności do lat 3</w:t>
      </w:r>
    </w:p>
    <w:p w:rsidR="000B41DD" w:rsidRDefault="000B41DD" w:rsidP="00C84987">
      <w:pPr>
        <w:pStyle w:val="Akapitzlist"/>
        <w:numPr>
          <w:ilvl w:val="0"/>
          <w:numId w:val="13"/>
        </w:numPr>
        <w:jc w:val="both"/>
      </w:pPr>
      <w:r>
        <w:t xml:space="preserve">Udzielanie (częstowanie) </w:t>
      </w:r>
      <w:r w:rsidR="00C720AD">
        <w:t>dzieci i młodzieży narkotykami, nakłanianie do użycia takich środków zagrożone jest karą pozbawienia wolności od 6 miesięcy do lat8.</w:t>
      </w:r>
    </w:p>
    <w:p w:rsidR="004A4C3E" w:rsidRDefault="004A4C3E" w:rsidP="00C84987">
      <w:pPr>
        <w:pStyle w:val="Akapitzlist"/>
        <w:numPr>
          <w:ilvl w:val="0"/>
          <w:numId w:val="13"/>
        </w:numPr>
        <w:jc w:val="both"/>
      </w:pPr>
      <w:r>
        <w:t>Handel narkotykami zagrożony jest karą pozbawienia wolności od roku do lat 10.</w:t>
      </w:r>
    </w:p>
    <w:p w:rsidR="00DB7B09" w:rsidRDefault="00DB7B09" w:rsidP="00C84987">
      <w:pPr>
        <w:pStyle w:val="Akapitzlist"/>
        <w:numPr>
          <w:ilvl w:val="0"/>
          <w:numId w:val="13"/>
        </w:numPr>
        <w:jc w:val="both"/>
      </w:pPr>
      <w:r>
        <w:t xml:space="preserve">„Dealerka” handel narkotykami dla dzieci i młodzieży zagrożona jest karą pozbawienia wolności </w:t>
      </w:r>
      <w:r w:rsidR="00B45A07">
        <w:t xml:space="preserve">na czas nie krótszy od lat 3. </w:t>
      </w:r>
    </w:p>
    <w:p w:rsidR="00790BAD" w:rsidRDefault="00790BAD" w:rsidP="00C84987">
      <w:pPr>
        <w:pStyle w:val="Akapitzlist"/>
        <w:numPr>
          <w:ilvl w:val="0"/>
          <w:numId w:val="13"/>
        </w:numPr>
        <w:jc w:val="both"/>
      </w:pPr>
      <w:r>
        <w:t xml:space="preserve">Rozpijanie dzieci i młodzieży </w:t>
      </w:r>
      <w:r w:rsidR="008C04AB">
        <w:t xml:space="preserve">poprzez dostarczanie napoju alkoholowego, ułatwianie spożycia </w:t>
      </w:r>
      <w:r w:rsidR="00EC6B17">
        <w:t xml:space="preserve">lub nakłanianie do spożycia jest przestępstwem zagrożonym grzywną, karą ograniczenia </w:t>
      </w:r>
      <w:r w:rsidR="005B7EE1">
        <w:t>wolności, albo pozbawienia wolności do lat 2</w:t>
      </w:r>
    </w:p>
    <w:p w:rsidR="005B7EE1" w:rsidRDefault="005B7EE1" w:rsidP="00C84987">
      <w:pPr>
        <w:pStyle w:val="Akapitzlist"/>
        <w:numPr>
          <w:ilvl w:val="0"/>
          <w:numId w:val="13"/>
        </w:numPr>
        <w:jc w:val="both"/>
      </w:pPr>
      <w:r>
        <w:t>Sprzedaż alkoholu małoletnim jest przestępstwem zagrożonym grzywną</w:t>
      </w:r>
    </w:p>
    <w:p w:rsidR="009263EC" w:rsidRDefault="009263EC" w:rsidP="00C84987">
      <w:pPr>
        <w:pStyle w:val="Akapitzlist"/>
        <w:numPr>
          <w:ilvl w:val="0"/>
          <w:numId w:val="13"/>
        </w:numPr>
        <w:jc w:val="both"/>
      </w:pPr>
      <w:r>
        <w:t>Sprzedaż papierosów dzieciom i młodzieży jest wykroczeniem – podlega karze grzywny</w:t>
      </w:r>
    </w:p>
    <w:p w:rsidR="00F53867" w:rsidRDefault="00F53867" w:rsidP="00C84987">
      <w:pPr>
        <w:pStyle w:val="Akapitzlist"/>
        <w:numPr>
          <w:ilvl w:val="0"/>
          <w:numId w:val="13"/>
        </w:numPr>
        <w:jc w:val="both"/>
      </w:pPr>
      <w:r>
        <w:t xml:space="preserve">Art. 304 &amp; 2 </w:t>
      </w:r>
      <w:r w:rsidR="00BF1A24">
        <w:t xml:space="preserve">kodeksu postępowania karnego – instytucje </w:t>
      </w:r>
      <w:r w:rsidR="003E72EE">
        <w:t>państwowe i samorządowe, które w związku ze swą działalnością dowiedziały się o popełnieniu przestępstwa</w:t>
      </w:r>
      <w:r w:rsidR="00655945">
        <w:t xml:space="preserve"> ściganego z urzędu są zobowiązane niezwłocznie </w:t>
      </w:r>
      <w:r w:rsidR="002B2690">
        <w:t>zawiadomić o tym prokuraturę lub policję oraz przedsięwziąć niezbędne czynności do czasu przybycia organu powołanego do ścigania przestępstw</w:t>
      </w:r>
    </w:p>
    <w:p w:rsidR="00472D9F" w:rsidRPr="00D576E4" w:rsidRDefault="00472D9F" w:rsidP="00C84987">
      <w:pPr>
        <w:pStyle w:val="Akapitzlist"/>
        <w:numPr>
          <w:ilvl w:val="0"/>
          <w:numId w:val="13"/>
        </w:numPr>
        <w:jc w:val="both"/>
      </w:pPr>
      <w:r>
        <w:t xml:space="preserve">Art. 4 &amp; 3 Ustawy o postępowaniu w sprawach nieletnich </w:t>
      </w:r>
      <w:r w:rsidR="00466EA0">
        <w:t>–</w:t>
      </w:r>
      <w:r>
        <w:t xml:space="preserve"> </w:t>
      </w:r>
      <w:r w:rsidR="00466EA0">
        <w:t>instytucje państwowe i organizacje społeczne</w:t>
      </w:r>
      <w:r w:rsidR="009F2FE7">
        <w:t xml:space="preserve">, które w związku ze swą działalnością dowiedziały się o popełnieniu przez nieletniego czynu karalnego ściganego z urzędu, są obowiązane niezwłocznie zawiadomić o tym sąd </w:t>
      </w:r>
      <w:r w:rsidR="003C331D">
        <w:t xml:space="preserve">rodzinny lub Policję oraz przedsięwziąć czynności nie cierpiące zwłoki, aby nie dopuścić do zatarcia śladów i dowodów popełnienia </w:t>
      </w:r>
      <w:r w:rsidR="006754BE">
        <w:t>czynu.</w:t>
      </w:r>
      <w:bookmarkStart w:id="0" w:name="_GoBack"/>
      <w:bookmarkEnd w:id="0"/>
    </w:p>
    <w:sectPr w:rsidR="00472D9F" w:rsidRPr="00D5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D6"/>
    <w:multiLevelType w:val="hybridMultilevel"/>
    <w:tmpl w:val="D2105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8CD"/>
    <w:multiLevelType w:val="hybridMultilevel"/>
    <w:tmpl w:val="F3E2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5C1"/>
    <w:multiLevelType w:val="hybridMultilevel"/>
    <w:tmpl w:val="4800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7F5"/>
    <w:multiLevelType w:val="hybridMultilevel"/>
    <w:tmpl w:val="9958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4BC6"/>
    <w:multiLevelType w:val="hybridMultilevel"/>
    <w:tmpl w:val="687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6F97"/>
    <w:multiLevelType w:val="hybridMultilevel"/>
    <w:tmpl w:val="696A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ACE"/>
    <w:multiLevelType w:val="hybridMultilevel"/>
    <w:tmpl w:val="EA0E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315DC"/>
    <w:multiLevelType w:val="hybridMultilevel"/>
    <w:tmpl w:val="8626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5630"/>
    <w:multiLevelType w:val="hybridMultilevel"/>
    <w:tmpl w:val="7340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C0114"/>
    <w:multiLevelType w:val="hybridMultilevel"/>
    <w:tmpl w:val="0824A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2424E2"/>
    <w:multiLevelType w:val="hybridMultilevel"/>
    <w:tmpl w:val="7750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6409"/>
    <w:multiLevelType w:val="hybridMultilevel"/>
    <w:tmpl w:val="F33E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F43A3"/>
    <w:multiLevelType w:val="hybridMultilevel"/>
    <w:tmpl w:val="08D0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F5"/>
    <w:rsid w:val="00055729"/>
    <w:rsid w:val="00081E74"/>
    <w:rsid w:val="000B41DD"/>
    <w:rsid w:val="00135F2C"/>
    <w:rsid w:val="001727F5"/>
    <w:rsid w:val="0018597F"/>
    <w:rsid w:val="001B2610"/>
    <w:rsid w:val="001C6E27"/>
    <w:rsid w:val="001D0E98"/>
    <w:rsid w:val="002B2690"/>
    <w:rsid w:val="002E45C4"/>
    <w:rsid w:val="00301F30"/>
    <w:rsid w:val="00325554"/>
    <w:rsid w:val="00366B74"/>
    <w:rsid w:val="003825B0"/>
    <w:rsid w:val="003C331D"/>
    <w:rsid w:val="003E1078"/>
    <w:rsid w:val="003E72EE"/>
    <w:rsid w:val="003F458F"/>
    <w:rsid w:val="004007EE"/>
    <w:rsid w:val="004412EA"/>
    <w:rsid w:val="004418FA"/>
    <w:rsid w:val="00455571"/>
    <w:rsid w:val="00466EA0"/>
    <w:rsid w:val="00472D9F"/>
    <w:rsid w:val="004903F5"/>
    <w:rsid w:val="004A4C3E"/>
    <w:rsid w:val="004C6F1D"/>
    <w:rsid w:val="004F6C65"/>
    <w:rsid w:val="00532A34"/>
    <w:rsid w:val="0056254E"/>
    <w:rsid w:val="005B7EE1"/>
    <w:rsid w:val="00643BB5"/>
    <w:rsid w:val="00650302"/>
    <w:rsid w:val="00655945"/>
    <w:rsid w:val="006754BE"/>
    <w:rsid w:val="006C56D9"/>
    <w:rsid w:val="006D43BB"/>
    <w:rsid w:val="007229E1"/>
    <w:rsid w:val="00751AB5"/>
    <w:rsid w:val="00790BAD"/>
    <w:rsid w:val="00831EF5"/>
    <w:rsid w:val="0084565E"/>
    <w:rsid w:val="00893393"/>
    <w:rsid w:val="008C04AB"/>
    <w:rsid w:val="008C17E7"/>
    <w:rsid w:val="008F46B8"/>
    <w:rsid w:val="00905941"/>
    <w:rsid w:val="009263EC"/>
    <w:rsid w:val="0094070F"/>
    <w:rsid w:val="009A0643"/>
    <w:rsid w:val="009F2FE7"/>
    <w:rsid w:val="009F7102"/>
    <w:rsid w:val="00A17178"/>
    <w:rsid w:val="00A47431"/>
    <w:rsid w:val="00A770E8"/>
    <w:rsid w:val="00AA6D6C"/>
    <w:rsid w:val="00AD0FCB"/>
    <w:rsid w:val="00B34F5F"/>
    <w:rsid w:val="00B45A07"/>
    <w:rsid w:val="00BF1A24"/>
    <w:rsid w:val="00C720AD"/>
    <w:rsid w:val="00C84987"/>
    <w:rsid w:val="00D576E4"/>
    <w:rsid w:val="00D86162"/>
    <w:rsid w:val="00DB7B09"/>
    <w:rsid w:val="00DC352A"/>
    <w:rsid w:val="00E85560"/>
    <w:rsid w:val="00EC6B17"/>
    <w:rsid w:val="00EE7FC7"/>
    <w:rsid w:val="00F272B5"/>
    <w:rsid w:val="00F53867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Bretner Robert</dc:creator>
  <cp:keywords/>
  <dc:description/>
  <cp:lastModifiedBy>Bretner Robert</cp:lastModifiedBy>
  <cp:revision>12</cp:revision>
  <dcterms:created xsi:type="dcterms:W3CDTF">2013-05-22T06:15:00Z</dcterms:created>
  <dcterms:modified xsi:type="dcterms:W3CDTF">2013-05-23T07:09:00Z</dcterms:modified>
</cp:coreProperties>
</file>