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ED4E93">
        <w:rPr>
          <w:rFonts w:eastAsia="Calibri" w:cstheme="minorHAnsi"/>
          <w:b/>
          <w:sz w:val="28"/>
          <w:szCs w:val="28"/>
        </w:rPr>
        <w:t xml:space="preserve">Standardy ochrony małoletnich w </w:t>
      </w:r>
      <w:r>
        <w:rPr>
          <w:rFonts w:eastAsia="Calibri" w:cstheme="minorHAnsi"/>
          <w:i/>
          <w:sz w:val="28"/>
          <w:szCs w:val="28"/>
        </w:rPr>
        <w:t>Szkole Podstawowej Nr3z Oddziałami Integracyjnymi im. Stanisława Staszica w Żyrardowie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ED4E93">
        <w:rPr>
          <w:rFonts w:eastAsia="Calibri" w:cstheme="minorHAnsi"/>
          <w:b/>
          <w:i/>
          <w:sz w:val="24"/>
          <w:szCs w:val="24"/>
        </w:rPr>
        <w:t>Preambuła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Naczelną zasadą wszystkich działań podejmowanych przez pracowników </w:t>
      </w:r>
      <w:r>
        <w:rPr>
          <w:rFonts w:eastAsia="Calibri" w:cstheme="minorHAnsi"/>
          <w:sz w:val="24"/>
          <w:szCs w:val="24"/>
        </w:rPr>
        <w:t>Szkoły Podstawowej Nr3 z Oddziałami integracyjnymi w Żyrardowie</w:t>
      </w:r>
      <w:r w:rsidRPr="00ED4E93">
        <w:rPr>
          <w:rFonts w:eastAsia="Calibri" w:cstheme="minorHAnsi"/>
          <w:sz w:val="24"/>
          <w:szCs w:val="24"/>
        </w:rPr>
        <w:t xml:space="preserve"> jest działanie dla dobra dziecka i w jego najlepszym inte</w:t>
      </w:r>
      <w:r>
        <w:rPr>
          <w:rFonts w:eastAsia="Calibri" w:cstheme="minorHAnsi"/>
          <w:sz w:val="24"/>
          <w:szCs w:val="24"/>
        </w:rPr>
        <w:t xml:space="preserve">resie. Pracownik szkoły traktuje </w:t>
      </w:r>
      <w:r w:rsidRPr="00ED4E93">
        <w:rPr>
          <w:rFonts w:eastAsia="Calibri" w:cstheme="minorHAnsi"/>
          <w:sz w:val="24"/>
          <w:szCs w:val="24"/>
        </w:rPr>
        <w:t xml:space="preserve">dziecko </w:t>
      </w:r>
      <w:r w:rsidRPr="00ED4E93">
        <w:rPr>
          <w:rFonts w:eastAsia="Calibri" w:cstheme="minorHAnsi"/>
          <w:sz w:val="24"/>
          <w:szCs w:val="24"/>
        </w:rPr>
        <w:br/>
        <w:t>z szacunkiem oraz uwzględnia jego potrzeby. Niedopuszczalne jest stosowanie przez pracownika wobec dziecka przemocy w jakiejkolwiek formie. Pracownik placówki, realizując te cele, działa w ramach obowiązującego prawa, przepisó</w:t>
      </w:r>
      <w:r>
        <w:rPr>
          <w:rFonts w:eastAsia="Calibri" w:cstheme="minorHAnsi"/>
          <w:sz w:val="24"/>
          <w:szCs w:val="24"/>
        </w:rPr>
        <w:t xml:space="preserve">w wewnętrznych </w:t>
      </w:r>
      <w:r w:rsidRPr="00ED4E93">
        <w:rPr>
          <w:rFonts w:eastAsia="Calibri" w:cstheme="minorHAnsi"/>
          <w:sz w:val="24"/>
          <w:szCs w:val="24"/>
        </w:rPr>
        <w:t>oraz swoich kompetencji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bookmarkStart w:id="0" w:name="_Hlk154915657"/>
      <w:r w:rsidRPr="00ED4E93">
        <w:rPr>
          <w:rFonts w:eastAsia="Calibri" w:cstheme="minorHAnsi"/>
          <w:b/>
          <w:sz w:val="24"/>
          <w:szCs w:val="24"/>
        </w:rPr>
        <w:t>Rozdział I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Objaśnienie terminów</w:t>
      </w:r>
    </w:p>
    <w:bookmarkEnd w:id="0"/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§ 1. 1. Ilekroć w dokumencie „Standardy ochrony małoletnich” jest mowa o:</w:t>
      </w:r>
    </w:p>
    <w:p w:rsidR="00D978C6" w:rsidRPr="00ED4E93" w:rsidRDefault="00D978C6" w:rsidP="00D978C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placówce/szkole</w:t>
      </w:r>
      <w:r w:rsidRPr="00ED4E93">
        <w:rPr>
          <w:rFonts w:eastAsia="Calibri" w:cstheme="minorHAnsi"/>
          <w:sz w:val="24"/>
          <w:szCs w:val="24"/>
        </w:rPr>
        <w:t xml:space="preserve">– należy przez to rozumieć </w:t>
      </w:r>
      <w:r>
        <w:rPr>
          <w:rFonts w:eastAsia="Calibri" w:cstheme="minorHAnsi"/>
          <w:sz w:val="24"/>
          <w:szCs w:val="24"/>
        </w:rPr>
        <w:t>Szkoła Podstawowa Nr3 z Oddziałami Integracyjnymi im Stanisława Staszica w Żyrardowie.</w:t>
      </w:r>
    </w:p>
    <w:p w:rsidR="00D978C6" w:rsidRPr="00ED4E93" w:rsidRDefault="00D978C6" w:rsidP="00D978C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bCs/>
          <w:sz w:val="24"/>
          <w:szCs w:val="24"/>
        </w:rPr>
        <w:t>pracowniku/ personelu szkoły</w:t>
      </w:r>
      <w:r w:rsidRPr="00ED4E93">
        <w:rPr>
          <w:rFonts w:eastAsia="Calibri" w:cstheme="minorHAnsi"/>
          <w:sz w:val="24"/>
          <w:szCs w:val="24"/>
        </w:rPr>
        <w:t xml:space="preserve"> – należy przez to rozumieć każdą osobę zatrudnioną na podstawie umowy o pracę lub umowy zlecenia, a także każdą osobę, która na podstawie oddzielnych umów realizują zadania na terenie szkoły i poza nią w kontakcie z uczniami, w tym m.in.: wolontariusze, praktykanci;</w:t>
      </w:r>
    </w:p>
    <w:p w:rsidR="00D978C6" w:rsidRPr="00ED4E93" w:rsidRDefault="00D978C6" w:rsidP="00D978C6">
      <w:pPr>
        <w:pStyle w:val="Akapitzlist"/>
        <w:numPr>
          <w:ilvl w:val="0"/>
          <w:numId w:val="15"/>
        </w:numPr>
        <w:spacing w:after="0" w:line="360" w:lineRule="auto"/>
        <w:ind w:right="-200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bCs/>
          <w:sz w:val="24"/>
          <w:szCs w:val="24"/>
        </w:rPr>
        <w:t>małoletnim/dziecku</w:t>
      </w:r>
      <w:r w:rsidRPr="00ED4E93">
        <w:rPr>
          <w:rFonts w:eastAsia="Calibri" w:cstheme="minorHAnsi"/>
          <w:sz w:val="24"/>
          <w:szCs w:val="24"/>
        </w:rPr>
        <w:t xml:space="preserve"> – należy przez to rozumieć każdą osobę do ukończenia </w:t>
      </w:r>
      <w:r w:rsidRPr="00ED4E93">
        <w:rPr>
          <w:rFonts w:eastAsia="Calibri" w:cstheme="minorHAnsi"/>
          <w:sz w:val="24"/>
          <w:szCs w:val="24"/>
        </w:rPr>
        <w:br/>
        <w:t>18 r. życia;</w:t>
      </w:r>
    </w:p>
    <w:p w:rsidR="00D978C6" w:rsidRPr="00ED4E93" w:rsidRDefault="00D978C6" w:rsidP="00D978C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bCs/>
          <w:sz w:val="24"/>
          <w:szCs w:val="24"/>
        </w:rPr>
        <w:t>dyrektorze</w:t>
      </w:r>
      <w:r w:rsidRPr="00ED4E93">
        <w:rPr>
          <w:rFonts w:eastAsia="Calibri" w:cstheme="minorHAnsi"/>
          <w:sz w:val="24"/>
          <w:szCs w:val="24"/>
        </w:rPr>
        <w:t xml:space="preserve"> – należy przez to rozumieć dyrektora </w:t>
      </w:r>
      <w:r>
        <w:rPr>
          <w:rFonts w:eastAsia="Calibri" w:cstheme="minorHAnsi"/>
          <w:sz w:val="24"/>
          <w:szCs w:val="24"/>
        </w:rPr>
        <w:t>Szkoły Podstawowej Nr3 z Oddziałami Integracyjnymi w Żyrardowie.</w:t>
      </w:r>
    </w:p>
    <w:p w:rsidR="00D978C6" w:rsidRPr="00ED4E93" w:rsidRDefault="00D978C6" w:rsidP="00D978C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bCs/>
          <w:sz w:val="24"/>
          <w:szCs w:val="24"/>
        </w:rPr>
        <w:t>rodzicu/opiekunie dziecka</w:t>
      </w:r>
      <w:r w:rsidRPr="00ED4E93">
        <w:rPr>
          <w:rFonts w:eastAsia="Calibri" w:cstheme="minorHAnsi"/>
          <w:sz w:val="24"/>
          <w:szCs w:val="24"/>
        </w:rPr>
        <w:t xml:space="preserve"> – należy przez to rozumieć osobę uprawnioną do reprezentowania dziecka, w szczególności jego rodzica, opiekuna prawnego, ale także rodzica zastępczego, który został odpowiednio umocowany prawnie do podejmowania czynności w sprawach dziecka;</w:t>
      </w:r>
    </w:p>
    <w:p w:rsidR="00D978C6" w:rsidRPr="00ED4E93" w:rsidRDefault="00D978C6" w:rsidP="00D978C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bCs/>
          <w:sz w:val="24"/>
          <w:szCs w:val="24"/>
        </w:rPr>
        <w:t>zgodzie rodzica dziecka</w:t>
      </w:r>
      <w:r w:rsidRPr="00ED4E93">
        <w:rPr>
          <w:rFonts w:eastAsia="Calibri" w:cstheme="minorHAnsi"/>
          <w:sz w:val="24"/>
          <w:szCs w:val="24"/>
        </w:rPr>
        <w:t xml:space="preserve"> – należy przez to rozumieć zgodę co najmniej jednego z rodziców dziecka. Jednak w przypadku braku porozumienia między rodzicami dziecka </w:t>
      </w:r>
      <w:r w:rsidRPr="00ED4E93">
        <w:rPr>
          <w:rFonts w:eastAsia="Calibri" w:cstheme="minorHAnsi"/>
          <w:sz w:val="24"/>
          <w:szCs w:val="24"/>
        </w:rPr>
        <w:lastRenderedPageBreak/>
        <w:t>należy poinformować rodziców o konieczności rozstrzygnięcia sprawy przez sąd rodzinny;</w:t>
      </w:r>
    </w:p>
    <w:p w:rsidR="00D978C6" w:rsidRPr="00ED4E93" w:rsidRDefault="00D978C6" w:rsidP="00D978C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bCs/>
          <w:sz w:val="24"/>
          <w:szCs w:val="24"/>
        </w:rPr>
        <w:t>krzywdzeniu dziecka</w:t>
      </w:r>
      <w:r w:rsidRPr="00ED4E93">
        <w:rPr>
          <w:rFonts w:eastAsia="Calibri" w:cstheme="minorHAnsi"/>
          <w:sz w:val="24"/>
          <w:szCs w:val="24"/>
        </w:rPr>
        <w:t xml:space="preserve"> - należy przez to rozumieć popełnienie czynu zabronionego lub czynu karalnego na szkodę dziecka przez jakąkolwiek osobę, w tym pracownika </w:t>
      </w:r>
      <w:r w:rsidRPr="00ED4E93">
        <w:rPr>
          <w:rFonts w:eastAsia="Calibri" w:cstheme="minorHAnsi"/>
          <w:i/>
          <w:iCs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>, lub zagrożenie dobra dziecka, w tym jego zaniedbywanie;</w:t>
      </w:r>
    </w:p>
    <w:p w:rsidR="00D978C6" w:rsidRPr="00ED4E93" w:rsidRDefault="00D978C6" w:rsidP="00D978C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bCs/>
          <w:i/>
          <w:iCs/>
          <w:sz w:val="24"/>
          <w:szCs w:val="24"/>
        </w:rPr>
        <w:t>koordynatorze ds. standardów ochrony małoletnich</w:t>
      </w:r>
      <w:r w:rsidRPr="00ED4E93">
        <w:rPr>
          <w:rFonts w:eastAsia="Calibri" w:cstheme="minorHAnsi"/>
          <w:i/>
          <w:iCs/>
          <w:sz w:val="24"/>
          <w:szCs w:val="24"/>
        </w:rPr>
        <w:t xml:space="preserve"> – należy przez to rozumieć osobę powołaną zarządzeniem dyrektora do sprawowania nadzoru nad realizacją „standardów ochrony małoletnich” w szkole, zgodnie z kompetencjami zawartymi w niniejszym dokumencie;</w:t>
      </w:r>
    </w:p>
    <w:p w:rsidR="00D978C6" w:rsidRPr="00ED4E93" w:rsidRDefault="00D978C6" w:rsidP="00D978C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bCs/>
          <w:sz w:val="24"/>
          <w:szCs w:val="24"/>
        </w:rPr>
        <w:t>osobie odpowiedzialnej za Internet</w:t>
      </w:r>
      <w:r w:rsidRPr="00ED4E93">
        <w:rPr>
          <w:rFonts w:eastAsia="Calibri" w:cstheme="minorHAnsi"/>
          <w:sz w:val="24"/>
          <w:szCs w:val="24"/>
        </w:rPr>
        <w:t xml:space="preserve"> – należy przez to rozumieć pracownika wyznaczonego  przez dyrektora </w:t>
      </w:r>
      <w:r w:rsidRPr="00ED4E93">
        <w:rPr>
          <w:rFonts w:eastAsia="Calibri" w:cstheme="minorHAnsi"/>
          <w:i/>
          <w:iCs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, sprawującego nadzór nad korzystaniem </w:t>
      </w:r>
      <w:r w:rsidRPr="00ED4E93">
        <w:rPr>
          <w:rFonts w:eastAsia="Calibri" w:cstheme="minorHAnsi"/>
          <w:sz w:val="24"/>
          <w:szCs w:val="24"/>
        </w:rPr>
        <w:br/>
        <w:t xml:space="preserve">z Internetu przez dzieci na terenie </w:t>
      </w:r>
      <w:r w:rsidRPr="00ED4E93">
        <w:rPr>
          <w:rFonts w:eastAsia="Calibri" w:cstheme="minorHAnsi"/>
          <w:i/>
          <w:iCs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oraz nad bezpieczeństwem dzieci </w:t>
      </w:r>
      <w:r w:rsidRPr="00ED4E93">
        <w:rPr>
          <w:rFonts w:eastAsia="Calibri" w:cstheme="minorHAnsi"/>
          <w:sz w:val="24"/>
          <w:szCs w:val="24"/>
        </w:rPr>
        <w:br/>
        <w:t>w Internecie;</w:t>
      </w:r>
    </w:p>
    <w:p w:rsidR="00D978C6" w:rsidRPr="00ED4E93" w:rsidRDefault="00D978C6" w:rsidP="00D978C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bCs/>
          <w:sz w:val="24"/>
          <w:szCs w:val="24"/>
        </w:rPr>
        <w:t xml:space="preserve"> danych osobowych dziecka</w:t>
      </w:r>
      <w:r w:rsidRPr="00ED4E93">
        <w:rPr>
          <w:rFonts w:eastAsia="Calibri" w:cstheme="minorHAnsi"/>
          <w:sz w:val="24"/>
          <w:szCs w:val="24"/>
        </w:rPr>
        <w:t xml:space="preserve"> – należy przez to rozumieć wszelkie informacje umożliwiające identyfikację dziecka.</w:t>
      </w:r>
    </w:p>
    <w:p w:rsidR="00D978C6" w:rsidRPr="00ED4E93" w:rsidRDefault="00D978C6" w:rsidP="00D978C6">
      <w:pPr>
        <w:spacing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Rozdział II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Zasady bezpiecznej rekrutacji personelu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§ 2. 1. Przed nawiązaniem z osobą stosunku pracy lub przed dopuszczeniem osoby do innej działalności związanej z wychowaniem, edukacją, wypoczynkiem, leczeniem, świadczeniem porad psychologicznych, rozwojem duchowym, uprawianiem sportu lub realizacją innych zainteresowań przez małoletnich, lub z opieką nad nimi, Dyrektor wykonuje obowiązki określone w pkt. 2–8.</w:t>
      </w:r>
      <w:r w:rsidRPr="00ED4E93">
        <w:rPr>
          <w:rFonts w:eastAsia="Calibri" w:cstheme="minorHAnsi"/>
          <w:sz w:val="24"/>
          <w:szCs w:val="24"/>
        </w:rPr>
        <w:cr/>
        <w:t xml:space="preserve">2. Dyrektor pobiera dane osobowe kandydata/kandydatki, w tym dane potrzebne do sprawdzenia jego/jej danych w Rejestrze Sprawców Przestępstw na Tle Seksualnym. Przed dopuszczeniem osoby zatrudnianej do wykonywania obowiązków związanych </w:t>
      </w:r>
      <w:r w:rsidRPr="00ED4E93">
        <w:rPr>
          <w:rFonts w:eastAsia="Calibri" w:cstheme="minorHAnsi"/>
          <w:sz w:val="24"/>
          <w:szCs w:val="24"/>
        </w:rPr>
        <w:br/>
        <w:t>z wychowaniem, edukacją, wypoczynkiem, leczeniem małoletnich lub z opieką nad nimi Dyrektor uzyskuje informacje, czy dane osoby, o której mowa w ust. 1, są zamieszczone w Rejestrze z dostępem ograniczonym lub w Rejestrze osób, w stosunku do których Państwowa Komisja do spraw przeciwdziałania wykorzystaniu seksualnemu małoletnich poniżej lat 15 wydała postanowienie o wpisie w Rejestrze.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>3. Aby sprawdzić osobę w Rejestrze placówka potrzebuje następujących danych kandydata/ kandydatki:</w:t>
      </w:r>
    </w:p>
    <w:p w:rsidR="00D978C6" w:rsidRPr="00ED4E93" w:rsidRDefault="00D978C6" w:rsidP="00D978C6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imię i nazwisko,</w:t>
      </w:r>
    </w:p>
    <w:p w:rsidR="00D978C6" w:rsidRPr="00ED4E93" w:rsidRDefault="00D978C6" w:rsidP="00D978C6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data urodzenia,</w:t>
      </w:r>
    </w:p>
    <w:p w:rsidR="00D978C6" w:rsidRPr="00ED4E93" w:rsidRDefault="00D978C6" w:rsidP="00D978C6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pesel,</w:t>
      </w:r>
    </w:p>
    <w:p w:rsidR="00D978C6" w:rsidRPr="00ED4E93" w:rsidRDefault="00D978C6" w:rsidP="00D978C6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nazwisko rodowe,</w:t>
      </w:r>
    </w:p>
    <w:p w:rsidR="00D978C6" w:rsidRPr="00ED4E93" w:rsidRDefault="00D978C6" w:rsidP="00D978C6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imię ojca,</w:t>
      </w:r>
    </w:p>
    <w:p w:rsidR="00D978C6" w:rsidRPr="00ED4E93" w:rsidRDefault="00D978C6" w:rsidP="00D978C6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imię matki.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4. Wydruk z Rejestru jest przechowywany w aktach osobowych pracownika lub analogicznej dokumentacji dotyczącej wolontariusza/osoby zatrudnionej w oparciu o umowę cywilnoprawną.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5. Dyrektor pobiera od kandydata/kandydatki informację z Krajowego Rejestru Karnego                               o niekaralności w zakresie przestępstw określonych w rozdziale XIX i XXV Kodeksu karnego, w art. 189a i art. 207 Kodeksu karnego oraz w ustawie z dnia 29 lipca 2005 r. o przeciwdziałaniu narkomanii (Dz. U. z 2023 r. poz. 172 oraz z 2022 r. poz. 2600) lub za odpowiadające tym przestępstwom czyny zabronione określone w przepisach prawa obcego.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6. Osoba, o której mowa w ust. 1, posiadająca obywatelstwo innego państwa niż Rzeczpospolita Polska, ponadto przedkłada pracodawcy lub innemu organizatorowi informację z rejestru karnego państwa obywatelstwa uzyskiwaną do celów działalności zawodowej lub wolontariackiej związanej z kontaktami z dziećmi.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7. Osoba, o której mowa w ust. 1, składa pracodawcy lub innemu organizatorowi oświadczenie o państwie lub państwach, w których zamieszkiwała w ciągu ostatnich </w:t>
      </w:r>
      <w:r w:rsidRPr="00ED4E93">
        <w:rPr>
          <w:rFonts w:eastAsia="Calibri" w:cstheme="minorHAnsi"/>
          <w:sz w:val="24"/>
          <w:szCs w:val="24"/>
        </w:rPr>
        <w:br/>
        <w:t>20 lat, innych niż Rzeczpospolita Polska i państwo obywatelstwa, oraz jednocześnie przedkłada pracodawcy lub innemu organizatorowi informację z rejestrów karnych tych państw uzyskiwaną do celów działalności zawodowej lub wolontariackiej związanej  z kontaktami z dziećmi.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8. Jeżeli prawo państwa, o którym mowa w ust. 6 lub 7, nie przewiduje wydawania informacji do celów działalności zawodowej lub wolontariackiej związanej z kontaktami </w:t>
      </w:r>
      <w:r w:rsidRPr="00ED4E93">
        <w:rPr>
          <w:rFonts w:eastAsia="Calibri" w:cstheme="minorHAnsi"/>
          <w:sz w:val="24"/>
          <w:szCs w:val="24"/>
        </w:rPr>
        <w:br/>
        <w:t xml:space="preserve">z dziećmi, przedkłada się informację z rejestru karnego tego państwa.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9. W przypadku, gdy prawo państwa, z którego ma być przedłożona informacja, o której mowa w ust. 4–6, nie przewiduje jej sporządzenia lub w danym państwie nie prowadzi się rejestru karnego, osoba, o której mowa w ust. 1, składa pracodawcy lub innemu organizatorowi </w:t>
      </w:r>
      <w:r w:rsidRPr="00ED4E93">
        <w:rPr>
          <w:rFonts w:eastAsia="Calibri" w:cstheme="minorHAnsi"/>
          <w:sz w:val="24"/>
          <w:szCs w:val="24"/>
        </w:rPr>
        <w:lastRenderedPageBreak/>
        <w:t xml:space="preserve">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10. Oświadczenia, o których mowa w ust. 7 i 9, składane są pod rygorem odpowiedzialności karnej za złożenie fałszywego oświadczenia. Składający oświadczenie jest obowiązany do zawarcia w nim klauzuli następującej treści: „</w:t>
      </w:r>
      <w:r w:rsidRPr="00ED4E93">
        <w:rPr>
          <w:rFonts w:eastAsia="Calibri" w:cstheme="minorHAnsi"/>
          <w:i/>
          <w:sz w:val="24"/>
          <w:szCs w:val="24"/>
        </w:rPr>
        <w:t>Jestem świadomy odpowiedzialności karnej za złożenie fałszywego oświadczenia</w:t>
      </w:r>
      <w:r w:rsidRPr="00ED4E93">
        <w:rPr>
          <w:rFonts w:eastAsia="Calibri" w:cstheme="minorHAnsi"/>
          <w:sz w:val="24"/>
          <w:szCs w:val="24"/>
        </w:rPr>
        <w:t xml:space="preserve">”. Klauzula ta zastępuje pouczenie organu o odpowiedzialności karnej za złożenie fałszywego oświadczenia.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11. Informacje, o których mowa w ust. 3, pracodawca lub inny organizator utrwala </w:t>
      </w:r>
      <w:r w:rsidRPr="00ED4E93">
        <w:rPr>
          <w:rFonts w:eastAsia="Calibri" w:cstheme="minorHAnsi"/>
          <w:sz w:val="24"/>
          <w:szCs w:val="24"/>
        </w:rPr>
        <w:br/>
        <w:t xml:space="preserve">w formie wydruku i załącza do akt osobowych pracownika albo dokumentacji dotyczącej osoby dopuszczonej do działalności związanej z wychowaniem, edukacją, wypoczynkiem, leczeniem, świadczeniem porad psychologicznych, rozwojem duchowym, uprawianiem sportu lub realizacją innych zainteresowań przez małoletnich, lub z opieką nad nimi. Informacje oraz oświadczenia,             o których mowa w ust. 5–9, pracodawca lub inny organizator załącza do akt osobowych pracownika albo dokumentacji dotyczącej osoby dopuszczonej do takiej działalności.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12. Wykonanie obowiązków, o których mowa w ust. 1–10,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 xml:space="preserve">13. Przez członka rodziny, o którym mowa w ust.12 należy rozumieć osobę spokrewnioną albo osobę niespokrewnioną, pozostającą w faktycznym związku oraz </w:t>
      </w:r>
      <w:bookmarkStart w:id="1" w:name="_Hlk154922369"/>
      <w:r w:rsidRPr="00ED4E93">
        <w:rPr>
          <w:rFonts w:eastAsia="Calibri" w:cstheme="minorHAnsi"/>
          <w:sz w:val="24"/>
          <w:szCs w:val="24"/>
        </w:rPr>
        <w:t>wspólnie zamieszkującą                     i gospodarującą.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14. Przed rozpoczęciem pracy, osoby nowozatrudnione, praktykanci, wolontariusze, oraz inne osoby dopuszczone do pracy z dziećmi, zapoznają się ze </w:t>
      </w:r>
      <w:r w:rsidRPr="00ED4E93">
        <w:rPr>
          <w:rFonts w:eastAsia="Calibri" w:cstheme="minorHAnsi"/>
          <w:i/>
          <w:sz w:val="24"/>
          <w:szCs w:val="24"/>
        </w:rPr>
        <w:t>Standardami</w:t>
      </w:r>
      <w:r w:rsidRPr="00ED4E93">
        <w:rPr>
          <w:rFonts w:eastAsia="Calibri" w:cstheme="minorHAnsi"/>
          <w:sz w:val="24"/>
          <w:szCs w:val="24"/>
        </w:rPr>
        <w:t xml:space="preserve"> </w:t>
      </w:r>
      <w:r w:rsidRPr="00ED4E93">
        <w:rPr>
          <w:rFonts w:eastAsia="Calibri" w:cstheme="minorHAnsi"/>
          <w:sz w:val="24"/>
          <w:szCs w:val="24"/>
        </w:rPr>
        <w:br/>
        <w:t>i potwierdzają zapoznanie się z nimi poprzez złożenia oświadczenia/podpisu</w:t>
      </w:r>
      <w:bookmarkEnd w:id="1"/>
      <w:r w:rsidRPr="00ED4E93">
        <w:rPr>
          <w:rFonts w:eastAsia="Calibri" w:cstheme="minorHAnsi"/>
          <w:sz w:val="24"/>
          <w:szCs w:val="24"/>
        </w:rPr>
        <w:t xml:space="preserve">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Rozdział III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 xml:space="preserve">Zasady zapewniające bezpieczne relacje między małoletnim a personelem placówki, </w:t>
      </w:r>
      <w:r w:rsidRPr="00ED4E93">
        <w:rPr>
          <w:rFonts w:eastAsia="Calibri" w:cstheme="minorHAnsi"/>
          <w:b/>
          <w:sz w:val="24"/>
          <w:szCs w:val="24"/>
        </w:rPr>
        <w:br/>
        <w:t>a w szczególności zachowania niedozwolone wobec małoletnich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§ 3.1. Zasady bezpiecznych relacji personelu z małoletnimi obowiązują wszystkich pracowników, praktykantów, wolontariuszy oraz inne osoby dopuszczone do zajęć i kontaktów z małoletnimi.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W przypadku zidentyfikowania czynników ryzyka pracownicy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 podejmują rozmowę z rodzicami, przekazując informacje na temat dostępnej oferty wsparcia i motywując ich do szukania pomocy.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3. Pracownicy </w:t>
      </w:r>
      <w:r>
        <w:rPr>
          <w:rFonts w:eastAsia="Calibri" w:cstheme="minorHAnsi"/>
          <w:sz w:val="24"/>
          <w:szCs w:val="24"/>
        </w:rPr>
        <w:t xml:space="preserve">SZKOŁY </w:t>
      </w:r>
      <w:r w:rsidRPr="00ED4E93">
        <w:rPr>
          <w:rFonts w:eastAsia="Calibri" w:cstheme="minorHAnsi"/>
          <w:sz w:val="24"/>
          <w:szCs w:val="24"/>
        </w:rPr>
        <w:t>w ramach wykonywanych obowiązków zwracają uwagę na czynniki ryzyka i symptomy krzywdzenia dzieci, dbają o bezpieczeństwo dzieci, monitorują ich sytuację i dobrostan.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4. Pracownicy znają i stosują zasady bezpiecznych relacji między małoletnim a personelem</w:t>
      </w:r>
      <w:r w:rsidRPr="00ED4E93">
        <w:rPr>
          <w:rFonts w:eastAsia="Calibri" w:cstheme="minorHAnsi"/>
          <w:b/>
          <w:sz w:val="24"/>
          <w:szCs w:val="24"/>
        </w:rPr>
        <w:t xml:space="preserve"> </w:t>
      </w:r>
      <w:r w:rsidRPr="00ED4E93">
        <w:rPr>
          <w:rFonts w:eastAsia="Calibri" w:cstheme="minorHAnsi"/>
          <w:sz w:val="24"/>
          <w:szCs w:val="24"/>
        </w:rPr>
        <w:t xml:space="preserve">ustalone w </w:t>
      </w:r>
      <w:r>
        <w:rPr>
          <w:rFonts w:eastAsia="Calibri" w:cstheme="minorHAnsi"/>
          <w:sz w:val="24"/>
          <w:szCs w:val="24"/>
        </w:rPr>
        <w:t>SZKOLE</w:t>
      </w:r>
      <w:r w:rsidRPr="00ED4E93">
        <w:rPr>
          <w:rFonts w:eastAsia="Calibri" w:cstheme="minorHAnsi"/>
          <w:sz w:val="24"/>
          <w:szCs w:val="24"/>
        </w:rPr>
        <w:t xml:space="preserve">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5. </w:t>
      </w:r>
      <w:r w:rsidRPr="00ED4E93">
        <w:rPr>
          <w:rFonts w:eastAsia="Calibri" w:cstheme="minorHAnsi"/>
          <w:b/>
          <w:sz w:val="24"/>
          <w:szCs w:val="24"/>
        </w:rPr>
        <w:t xml:space="preserve">Zasady bezpiecznych relacji między małoletnim a personelem w </w:t>
      </w:r>
      <w:r>
        <w:rPr>
          <w:rFonts w:eastAsia="Calibri" w:cstheme="minorHAnsi"/>
          <w:sz w:val="24"/>
          <w:szCs w:val="24"/>
        </w:rPr>
        <w:t>SZKOLE</w:t>
      </w:r>
      <w:r w:rsidRPr="00ED4E93">
        <w:rPr>
          <w:rFonts w:eastAsia="Calibri" w:cstheme="minorHAnsi"/>
          <w:sz w:val="24"/>
          <w:szCs w:val="24"/>
        </w:rPr>
        <w:t>: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pracownikowi nie wolno zawstydzać, upokarzać, poniżać i obrażać dziecka. Pracownik,                   w komunikacji z małoletnim powinien zachować spokój, cierpliwość</w:t>
      </w:r>
      <w:r w:rsidRPr="00ED4E93">
        <w:rPr>
          <w:rFonts w:eastAsia="Calibri" w:cstheme="minorHAnsi"/>
          <w:sz w:val="24"/>
          <w:szCs w:val="24"/>
        </w:rPr>
        <w:br/>
        <w:t>i szacunek;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nie wolno ujawniać informacji wrażliwych dotyczących dziecka wobec osób nieuprawnionych, w tym wobec innych dzieci. Obejmuje to wizerunek dziecka, informacje o jego/jej sytuacji rodzinnej, ekonomicznej, medycznej, opiekuńczej i prawnej;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jeśli pojawi się konieczność/ potrzeba porozmawiania z dzieckiem na osobności, niedopuszczalne jest zamykanie drzwi na klucz, chyba, że jest to konieczne ze względu na bezpieczeństwo; 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 xml:space="preserve">nie wolno zachowywać się w obecności dzieci w sposób niestosowny. Obejmuje to używanie wulgarnych słów, gestów i żartów, czynienie obraźliwych uwag, wypowiedzi  </w:t>
      </w:r>
      <w:r w:rsidRPr="00ED4E93">
        <w:rPr>
          <w:rFonts w:eastAsia="Calibri" w:cstheme="minorHAnsi"/>
          <w:sz w:val="24"/>
          <w:szCs w:val="24"/>
        </w:rPr>
        <w:br/>
        <w:t>o podtekście seksualnym, nawiązywanie w wypowiedziach do aktywności bądź atrakcyjności seksualnej oraz wykorzystywanie wobec dziecka relacji władzy lub przewagi fizycznej (zastraszanie, przymuszanie, groźby);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pracownik powinien reagować na każde obraźliwe, niewłaściwe, dyskryminacyjne zachowanie lub słowa małoletnich oraz na wszelkie formy zastraszania </w:t>
      </w:r>
      <w:r w:rsidRPr="00ED4E93">
        <w:rPr>
          <w:rFonts w:eastAsia="Calibri" w:cstheme="minorHAnsi"/>
          <w:sz w:val="24"/>
          <w:szCs w:val="24"/>
        </w:rPr>
        <w:br/>
        <w:t>i nietolerancji wśród nich. Pracownicy promują i wspierają kształtowanie prawidłowych postaw – wyrażanie emocji w sposób niekrzywdzący innych, niwelowanie zachowań agresywnych wśród małoletnich;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nie wolno nawiązywać z dzieckiem jakichkolwiek relacji romantycznych lub seksualnych ani składać mu propozycji o nieodpowiednim charakterze. Obejmuje to także seksualne komentarze, żarty, gesty oraz udostępnianie dzieciom treści erotycznych </w:t>
      </w:r>
      <w:r w:rsidRPr="00ED4E93">
        <w:rPr>
          <w:rFonts w:eastAsia="Calibri" w:cstheme="minorHAnsi"/>
          <w:sz w:val="24"/>
          <w:szCs w:val="24"/>
        </w:rPr>
        <w:br/>
        <w:t>i pornograficznych bez względu na ich formę;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nie wolno utrwalać wizerunku dziecka (filmowanie, nagrywanie głosu, fotografowanie) dla potrzeb prywatnych. Utrwalanie wizerunków dzieci dla celów promocyjnych placówki dozwolone jest tylko po uzyskaniu zgody dyrekcji szkoły oraz  zgód rodziców/opiekunów małoletnich. Zabronione jest także utrwalanie wizerunków dzieci przez osoby niebędące pracownikami, jeśli dyrekcja nie została o tym poinformowana, nie wyraziła na to zgody i nie uzyskała zgód rodziców/opiekunów prawnych oraz samych dzieci;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nie wolno proponować małoletnim alkoholu, wyrobów tytoniowych ani nielegalnych substancji. Należy reagować w sytuacjach używania  alkoholu, wyrobów tytoniowych ani nielegalnych substancji przez małoletnich;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nie wolno przyjmować pieniędzy ani prezentów od małoletniego, ani jego rodziców/opiekunów. Nie wolno wchodzić w relacje jakiejkolwiek zależności wobec małoletniego lub jego rodziców/opiekunów. Nie wolno zachowywać się w sposób mogący sugerować innym istnienie takiej zależności i prowadzący do oskarżeń o nierówne traktowanie bądź czerpanie korzyści majątkowych i innych;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wszystkie ryzykowne sytuacje, które obejmują zauroczenie dzieckiem przez pracownika lub pracownikiem przez dziecko, muszą być raportowane dyrekcji;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nie wolno bić, szturchać ani popychać małoletniego, zachowywać się w sposób uwłaczający jego godności i poczuciu własnej wartości;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>pracownik, w miarę posiadanych kompetencji, wspiera małoletnich w rozwiązywaniu konfliktów;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wszyscy małoletni są traktowani przez pracowników sprawiedliwie. Pracownicy nie dyskryminują ich ze względu na pochodzenie, poczucie tożsamości, wiek, płeć status materialny, wygląd zewnętrzny, wiedzę i umiejętności;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nie wolno dotykać dziecka w sposób, który może być uznany za nieprzyzwoity lub niestosowny. Pracownik zawsze jest przygotowany na wyjaśnienie swoich działań/ zachowania;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 sytuacjach wymagających czynności pielęgnacyjnych i higienicznych wobec dziecka, należy unikać innego niż niezbędny kontaktu fizycznego z dzieckiem. Dotyczy to zwłaszcza pomagania dziecku w ubieraniu i rozbieraniu, jedzeniu, myciu, przewijaniu i w korzystaniu z toalety. W każdej z czynności pielęgnacyjnych i higienicznych powinna asystować, o ile pozwala na to organizacja pracy,</w:t>
      </w:r>
      <w:r>
        <w:rPr>
          <w:rFonts w:eastAsia="Calibri" w:cstheme="minorHAnsi"/>
          <w:sz w:val="24"/>
          <w:szCs w:val="24"/>
        </w:rPr>
        <w:t xml:space="preserve"> inna osoba </w:t>
      </w:r>
      <w:r w:rsidRPr="00ED4E93">
        <w:rPr>
          <w:rFonts w:eastAsia="Calibri" w:cstheme="minorHAnsi"/>
          <w:sz w:val="24"/>
          <w:szCs w:val="24"/>
        </w:rPr>
        <w:t>. Każdorazowo należy zapytać dziecko o zgodę;</w:t>
      </w:r>
    </w:p>
    <w:p w:rsidR="00D978C6" w:rsidRPr="00ED4E93" w:rsidRDefault="00D978C6" w:rsidP="00D978C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przy każdej rozmowie o charakterze indywidualnym pracownika z małoletnim, na życzenie małoletniego pracownik zapewnia obecność innej osoby dorosłej.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4. 1. Kontakty personelu z małoletnimi </w:t>
      </w:r>
      <w:r w:rsidRPr="00ED4E93">
        <w:rPr>
          <w:rFonts w:eastAsia="Calibri" w:cstheme="minorHAnsi"/>
          <w:sz w:val="24"/>
          <w:szCs w:val="24"/>
          <w:u w:val="single"/>
        </w:rPr>
        <w:t>poza godzinami pracy:</w:t>
      </w:r>
    </w:p>
    <w:p w:rsidR="00D978C6" w:rsidRPr="00ED4E93" w:rsidRDefault="00D978C6" w:rsidP="00D978C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nie wolno zapraszać dzieci do swojego miejsca zamieszkania ani spotykać się </w:t>
      </w:r>
      <w:r w:rsidRPr="00ED4E93">
        <w:rPr>
          <w:rFonts w:eastAsia="Calibri" w:cstheme="minorHAnsi"/>
          <w:sz w:val="24"/>
          <w:szCs w:val="24"/>
        </w:rPr>
        <w:br/>
        <w:t xml:space="preserve">z nimi poza godzinami pracy. Obejmuje to także kontakty z dziećmi poprzez prywatne kanały komunikacji (prywatny telefon, e-mail, komunikatory, profile </w:t>
      </w:r>
      <w:r w:rsidRPr="00ED4E93">
        <w:rPr>
          <w:rFonts w:eastAsia="Calibri" w:cstheme="minorHAnsi"/>
          <w:sz w:val="24"/>
          <w:szCs w:val="24"/>
        </w:rPr>
        <w:br/>
        <w:t>w mediach społecznościowych);</w:t>
      </w:r>
    </w:p>
    <w:p w:rsidR="00D978C6" w:rsidRPr="00ED4E93" w:rsidRDefault="00D978C6" w:rsidP="00D978C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jeśli zachodzi taka konieczność, właściwą formą komunikacji z dziećmi i ich rodzicami lub opiekunami poza godzinami pracy są kanały służbowe (e-mail, telefon służbowy, dziennik elektroniczny, aplikacja Teams);</w:t>
      </w:r>
    </w:p>
    <w:p w:rsidR="00D978C6" w:rsidRPr="00ED4E93" w:rsidRDefault="00D978C6" w:rsidP="00D978C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utrzymywanie relacji towarzyskich lub rodzinnych (jeśli dzieci </w:t>
      </w:r>
      <w:r w:rsidRPr="00ED4E93">
        <w:rPr>
          <w:rFonts w:eastAsia="Calibri" w:cstheme="minorHAnsi"/>
          <w:sz w:val="24"/>
          <w:szCs w:val="24"/>
        </w:rPr>
        <w:br/>
        <w:t>i rodzice/opiekunowie dzieci są osobami bliskimi wobec pracownika) wymaga zachowania poufności wszystkich informacji dotyczących innych dzieci, ich rodziców oraz opiekunów.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§ 5. 1. Bezpieczeństwo online:</w:t>
      </w:r>
    </w:p>
    <w:p w:rsidR="00D978C6" w:rsidRPr="00ED4E93" w:rsidRDefault="00D978C6" w:rsidP="00D978C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nie wolno nawiązywać kontaktów z małoletnimi poprzez przyjmowanie bądź wysyłanie zaproszeń w mediach społecznościowych;</w:t>
      </w:r>
    </w:p>
    <w:p w:rsidR="00D978C6" w:rsidRPr="00ED4E93" w:rsidRDefault="00D978C6" w:rsidP="00D978C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 xml:space="preserve">w trakcie zajęć osobiste urządzenia elektroniczne powinny być wyłączone lub wyciszone, a funkcjonalność bluetooth wyłączona na terenie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>;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6. 1. Wychowawcy omawiają z małoletnimi zasady dotyczące bezpiecznych relacji, </w:t>
      </w:r>
      <w:r w:rsidRPr="00ED4E93">
        <w:rPr>
          <w:rFonts w:eastAsia="Calibri" w:cstheme="minorHAnsi"/>
          <w:sz w:val="24"/>
          <w:szCs w:val="24"/>
        </w:rPr>
        <w:br/>
        <w:t>a w szczególności zachowania niedozwolone. Niedozwolone są wszelkie formy agresji i przemocy małoletnich wobec innych i ich mienia.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Kontakt fizyczny z małoletnim nigdy nie może być niejawny bądź ukrywany, wiązać się </w:t>
      </w:r>
      <w:r w:rsidRPr="00ED4E93">
        <w:rPr>
          <w:rFonts w:eastAsia="Calibri" w:cstheme="minorHAnsi"/>
          <w:sz w:val="24"/>
          <w:szCs w:val="24"/>
        </w:rPr>
        <w:br/>
        <w:t xml:space="preserve">z jakąkolwiek gratyfikacją ani wynikać z relacji władzy. Każdy, kto jest świadkiem jakiegokolwiek z wyżej opisanych zachowań i/lub sytuacji ze strony innych dorosłych lub małoletnich, zobowiązany jest do poinformowania o tym Dyrektora i/lub postępowania zgodnie </w:t>
      </w:r>
      <w:r w:rsidRPr="00ED4E93">
        <w:rPr>
          <w:rFonts w:eastAsia="Calibri" w:cstheme="minorHAnsi"/>
          <w:sz w:val="24"/>
          <w:szCs w:val="24"/>
        </w:rPr>
        <w:br/>
        <w:t>z obowiązującą procedurą interwencji.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3. W przypadku rozpoczęcia prywatnej rozmowy z wykorzystaniem mediów społecznościowych przez samego małoletniego pracownik nie kontynuuje rozmowy </w:t>
      </w:r>
      <w:r w:rsidRPr="00ED4E93">
        <w:rPr>
          <w:rFonts w:eastAsia="Calibri" w:cstheme="minorHAnsi"/>
          <w:sz w:val="24"/>
          <w:szCs w:val="24"/>
        </w:rPr>
        <w:br/>
        <w:t xml:space="preserve">i poleca małoletniemu zgłoszenie się na rozmowę w miejscu wykonywania obowiązków służbowych lub z wykorzystaniem służbowych kanałów komunikacji zdalnej. Zasada ta nie dotyczy sytuacji (nawet potencjalnego) zagrożenia życia i zdrowia małoletniego. </w:t>
      </w:r>
      <w:r w:rsidRPr="00ED4E93">
        <w:rPr>
          <w:rFonts w:eastAsia="Calibri" w:cstheme="minorHAnsi"/>
          <w:sz w:val="24"/>
          <w:szCs w:val="24"/>
        </w:rPr>
        <w:br/>
        <w:t xml:space="preserve">W takim przypadku pracownik może kontynuować rozmowę, lecz zobowiązany jest niezwłocznie powiadomić przełożonego lub kierownictwo szkoły/placówki o kontakcie </w:t>
      </w:r>
      <w:r w:rsidRPr="00ED4E93">
        <w:rPr>
          <w:rFonts w:eastAsia="Calibri" w:cstheme="minorHAnsi"/>
          <w:sz w:val="24"/>
          <w:szCs w:val="24"/>
        </w:rPr>
        <w:br/>
        <w:t>z małoletnim i przyczynach tego kontaktu. Powiadomienie to powinno być w miarę możliwości dokonane pisemnie lub mailowo.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Rozdział IV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Zasady i procedury podejmowania interwencji w sytuacji podejrzenia krzywdzenia lub posiadania informacji o krzywdzeniu małoletniego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7. 1. W celu ochrony małoletnich przed krzywdzeniem, powołuje się w </w:t>
      </w:r>
      <w:r>
        <w:rPr>
          <w:rFonts w:eastAsia="Calibri" w:cstheme="minorHAnsi"/>
          <w:sz w:val="24"/>
          <w:szCs w:val="24"/>
        </w:rPr>
        <w:t xml:space="preserve">SZKOLE </w:t>
      </w:r>
      <w:r w:rsidRPr="00ED4E93">
        <w:rPr>
          <w:rFonts w:eastAsia="Calibri" w:cstheme="minorHAnsi"/>
          <w:sz w:val="24"/>
          <w:szCs w:val="24"/>
        </w:rPr>
        <w:t xml:space="preserve"> </w:t>
      </w:r>
      <w:r w:rsidRPr="00ED4E93">
        <w:rPr>
          <w:rFonts w:eastAsia="Calibri" w:cstheme="minorHAnsi"/>
          <w:b/>
          <w:i/>
          <w:sz w:val="24"/>
          <w:szCs w:val="24"/>
        </w:rPr>
        <w:t>Koordynatora ds. standardów ochrony małoletnich</w:t>
      </w:r>
      <w:r w:rsidRPr="00ED4E93">
        <w:rPr>
          <w:rFonts w:eastAsia="Calibri" w:cstheme="minorHAnsi"/>
          <w:sz w:val="24"/>
          <w:szCs w:val="24"/>
        </w:rPr>
        <w:t xml:space="preserve"> (dalej „koordynator”).</w:t>
      </w:r>
    </w:p>
    <w:p w:rsidR="00D978C6" w:rsidRPr="00ED4E93" w:rsidRDefault="00D978C6" w:rsidP="00D978C6">
      <w:pPr>
        <w:pStyle w:val="Akapitzlist"/>
        <w:numPr>
          <w:ilvl w:val="2"/>
          <w:numId w:val="18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Koordynator, o którym mowa powyżej odpowiada za przyjmowanie zgłoszeń ujawnień, incydentów/zdarzeń i podejrzeń krzywdzenia małoletnich.</w:t>
      </w:r>
    </w:p>
    <w:p w:rsidR="00D978C6" w:rsidRPr="00ED4E93" w:rsidRDefault="00D978C6" w:rsidP="00D978C6">
      <w:pPr>
        <w:pStyle w:val="Akapitzlist"/>
        <w:numPr>
          <w:ilvl w:val="2"/>
          <w:numId w:val="18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Do zadań koordynatora, o którym mowa w ust.1, należy w szczególności:</w:t>
      </w:r>
    </w:p>
    <w:p w:rsidR="00D978C6" w:rsidRPr="00ED4E93" w:rsidRDefault="00D978C6" w:rsidP="00D978C6">
      <w:pPr>
        <w:pStyle w:val="Akapitzlist"/>
        <w:numPr>
          <w:ilvl w:val="0"/>
          <w:numId w:val="49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i/>
          <w:iCs/>
          <w:sz w:val="24"/>
          <w:szCs w:val="24"/>
        </w:rPr>
        <w:t>nadzór nad realizacją Standardów;</w:t>
      </w:r>
    </w:p>
    <w:p w:rsidR="00D978C6" w:rsidRPr="00ED4E93" w:rsidRDefault="00D978C6" w:rsidP="00D978C6">
      <w:pPr>
        <w:pStyle w:val="Akapitzlist"/>
        <w:numPr>
          <w:ilvl w:val="0"/>
          <w:numId w:val="49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przyjmowanie zgłoszeń i monitorowanie Rejestru zgłoszeń;</w:t>
      </w:r>
    </w:p>
    <w:p w:rsidR="00D978C6" w:rsidRPr="00ED4E93" w:rsidRDefault="00D978C6" w:rsidP="00D978C6">
      <w:pPr>
        <w:pStyle w:val="Akapitzlist"/>
        <w:numPr>
          <w:ilvl w:val="0"/>
          <w:numId w:val="49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>udzielanie pomocy w sporządzaniu notatek służbowych pracownikom niepedagogicznym dokonującym zgłoszeń;</w:t>
      </w:r>
    </w:p>
    <w:p w:rsidR="00D978C6" w:rsidRPr="00ED4E93" w:rsidRDefault="00D978C6" w:rsidP="00D978C6">
      <w:pPr>
        <w:pStyle w:val="Akapitzlist"/>
        <w:numPr>
          <w:ilvl w:val="0"/>
          <w:numId w:val="49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wypełnianie Karty interwencji, w przypadku  jej podjęcia;</w:t>
      </w:r>
    </w:p>
    <w:p w:rsidR="00D978C6" w:rsidRPr="00ED4E93" w:rsidRDefault="00D978C6" w:rsidP="00D978C6">
      <w:pPr>
        <w:pStyle w:val="Akapitzlist"/>
        <w:numPr>
          <w:ilvl w:val="0"/>
          <w:numId w:val="49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wszczynanie procedury „Niebieskie Karty”;</w:t>
      </w:r>
    </w:p>
    <w:p w:rsidR="00D978C6" w:rsidRPr="00ED4E93" w:rsidRDefault="00D978C6" w:rsidP="00D978C6">
      <w:pPr>
        <w:pStyle w:val="Akapitzlist"/>
        <w:numPr>
          <w:ilvl w:val="0"/>
          <w:numId w:val="49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przygotowywanie wniosków i pism do instytucji zewnętrznych, zgodnie z procedurami ochrony małoletnich;</w:t>
      </w:r>
    </w:p>
    <w:p w:rsidR="00D978C6" w:rsidRPr="00ED4E93" w:rsidRDefault="00D978C6" w:rsidP="00D978C6">
      <w:pPr>
        <w:pStyle w:val="Akapitzlist"/>
        <w:numPr>
          <w:ilvl w:val="0"/>
          <w:numId w:val="49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monitorowanie realizacji </w:t>
      </w:r>
      <w:r w:rsidRPr="00ED4E93">
        <w:rPr>
          <w:rFonts w:eastAsia="Calibri" w:cstheme="minorHAnsi"/>
          <w:i/>
          <w:sz w:val="24"/>
          <w:szCs w:val="24"/>
        </w:rPr>
        <w:t>Standardów</w:t>
      </w:r>
      <w:r w:rsidRPr="00ED4E93">
        <w:rPr>
          <w:rFonts w:eastAsia="Calibri" w:cstheme="minorHAnsi"/>
          <w:sz w:val="24"/>
          <w:szCs w:val="24"/>
        </w:rPr>
        <w:t>;</w:t>
      </w:r>
    </w:p>
    <w:p w:rsidR="00D978C6" w:rsidRPr="00ED4E93" w:rsidRDefault="00D978C6" w:rsidP="00D978C6">
      <w:pPr>
        <w:pStyle w:val="Akapitzlist"/>
        <w:numPr>
          <w:ilvl w:val="0"/>
          <w:numId w:val="49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reagowanie na sygnały naruszenia </w:t>
      </w:r>
      <w:r w:rsidRPr="00ED4E93">
        <w:rPr>
          <w:rFonts w:eastAsia="Calibri" w:cstheme="minorHAnsi"/>
          <w:i/>
          <w:sz w:val="24"/>
          <w:szCs w:val="24"/>
        </w:rPr>
        <w:t xml:space="preserve">Standardów i </w:t>
      </w:r>
      <w:r w:rsidRPr="00ED4E93">
        <w:rPr>
          <w:rFonts w:eastAsia="Calibri" w:cstheme="minorHAnsi"/>
          <w:sz w:val="24"/>
          <w:szCs w:val="24"/>
        </w:rPr>
        <w:t>informowanie o ewentualnych narusz</w:t>
      </w:r>
      <w:r>
        <w:rPr>
          <w:rFonts w:eastAsia="Calibri" w:cstheme="minorHAnsi"/>
          <w:sz w:val="24"/>
          <w:szCs w:val="24"/>
        </w:rPr>
        <w:t>eniach dyrektora SZKOŁY</w:t>
      </w:r>
      <w:r w:rsidRPr="00ED4E93">
        <w:rPr>
          <w:rFonts w:eastAsia="Calibri" w:cstheme="minorHAnsi"/>
          <w:sz w:val="24"/>
          <w:szCs w:val="24"/>
        </w:rPr>
        <w:t>;</w:t>
      </w:r>
    </w:p>
    <w:p w:rsidR="00D978C6" w:rsidRPr="00ED4E93" w:rsidRDefault="00D978C6" w:rsidP="00D978C6">
      <w:pPr>
        <w:pStyle w:val="Akapitzlist"/>
        <w:numPr>
          <w:ilvl w:val="0"/>
          <w:numId w:val="49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proponowanie zmian w </w:t>
      </w:r>
      <w:r w:rsidRPr="00ED4E93">
        <w:rPr>
          <w:rFonts w:eastAsia="Calibri" w:cstheme="minorHAnsi"/>
          <w:i/>
          <w:sz w:val="24"/>
          <w:szCs w:val="24"/>
        </w:rPr>
        <w:t>Standardach</w:t>
      </w:r>
      <w:r w:rsidRPr="00ED4E93">
        <w:rPr>
          <w:rFonts w:eastAsia="Calibri" w:cstheme="minorHAnsi"/>
          <w:sz w:val="24"/>
          <w:szCs w:val="24"/>
        </w:rPr>
        <w:t>;</w:t>
      </w:r>
    </w:p>
    <w:p w:rsidR="00D978C6" w:rsidRPr="00ED4E93" w:rsidRDefault="00D978C6" w:rsidP="00D978C6">
      <w:pPr>
        <w:pStyle w:val="Akapitzlist"/>
        <w:numPr>
          <w:ilvl w:val="0"/>
          <w:numId w:val="49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 Inne, zlecone przez dyrektora szkoły/placówki.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8. 1. W przypadku podejrzenia, że </w:t>
      </w:r>
      <w:r w:rsidRPr="00ED4E93">
        <w:rPr>
          <w:rFonts w:eastAsia="Calibri" w:cstheme="minorHAnsi"/>
          <w:sz w:val="24"/>
          <w:szCs w:val="24"/>
          <w:u w:val="single"/>
        </w:rPr>
        <w:t xml:space="preserve">życie małoletniego jest zagrożone lub grozi mu ciężki uszczerbek na zdrowiu </w:t>
      </w:r>
      <w:r w:rsidRPr="00ED4E93">
        <w:rPr>
          <w:rFonts w:eastAsia="Calibri" w:cstheme="minorHAnsi"/>
          <w:b/>
          <w:sz w:val="24"/>
          <w:szCs w:val="24"/>
        </w:rPr>
        <w:t>każdy pracownik</w:t>
      </w:r>
      <w:r w:rsidRPr="00ED4E93">
        <w:rPr>
          <w:rFonts w:eastAsia="Calibri" w:cstheme="minorHAnsi"/>
          <w:sz w:val="24"/>
          <w:szCs w:val="24"/>
        </w:rPr>
        <w:t xml:space="preserve"> ma obowiązek zadbać o bezpieczeństwo małoletniego</w:t>
      </w:r>
      <w:r w:rsidRPr="00ED4E93">
        <w:rPr>
          <w:rFonts w:eastAsia="Calibri" w:cstheme="minorHAnsi"/>
          <w:sz w:val="24"/>
          <w:szCs w:val="24"/>
        </w:rPr>
        <w:br/>
        <w:t xml:space="preserve"> i niezwłocznie poinformować o zagrożeniu odpowiednie służby (Policja, pogotowie ratunkowe), dzwoniąc pod numer 112 lub inny lokalny numer alarmowy.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Poinformowania służb dokonuje pracownik, który </w:t>
      </w:r>
      <w:r w:rsidRPr="00ED4E93">
        <w:rPr>
          <w:rFonts w:eastAsia="Calibri" w:cstheme="minorHAnsi"/>
          <w:sz w:val="24"/>
          <w:szCs w:val="24"/>
          <w:u w:val="single"/>
        </w:rPr>
        <w:t>pierwszy powziął informację</w:t>
      </w:r>
      <w:r w:rsidRPr="00ED4E93">
        <w:rPr>
          <w:rFonts w:eastAsia="Calibri" w:cstheme="minorHAnsi"/>
          <w:sz w:val="24"/>
          <w:szCs w:val="24"/>
        </w:rPr>
        <w:t xml:space="preserve"> o zagrożeniu. 3. Po zakończeniu interwencji i upewnieniu się, że małoletni jest pod opieką właściwych służb/osób pracownik, o którym mowa w ust. 2,  dokonuje wpisu w rejestrze zgłoszeń</w:t>
      </w:r>
      <w:r w:rsidRPr="00ED4E93">
        <w:rPr>
          <w:rStyle w:val="Odwoaniedokomentarza"/>
          <w:rFonts w:cstheme="minorHAnsi"/>
        </w:rPr>
        <w:t>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§ 9. 1. W przypadku podjęcia p</w:t>
      </w:r>
      <w:r>
        <w:rPr>
          <w:rFonts w:eastAsia="Calibri" w:cstheme="minorHAnsi"/>
          <w:sz w:val="24"/>
          <w:szCs w:val="24"/>
        </w:rPr>
        <w:t xml:space="preserve">rzez pracownika SZKOŁY </w:t>
      </w:r>
      <w:r w:rsidRPr="00ED4E93">
        <w:rPr>
          <w:rFonts w:eastAsia="Calibri" w:cstheme="minorHAnsi"/>
          <w:sz w:val="24"/>
          <w:szCs w:val="24"/>
        </w:rPr>
        <w:t xml:space="preserve">podejrzenia, że dziecko jest krzywdzone, </w:t>
      </w:r>
      <w:r w:rsidRPr="00ED4E93">
        <w:rPr>
          <w:rFonts w:eastAsia="Calibri" w:cstheme="minorHAnsi"/>
          <w:b/>
          <w:sz w:val="24"/>
          <w:szCs w:val="24"/>
        </w:rPr>
        <w:t>każdy pracownik</w:t>
      </w:r>
      <w:r w:rsidRPr="00ED4E93">
        <w:rPr>
          <w:rFonts w:eastAsia="Calibri" w:cstheme="minorHAnsi"/>
          <w:sz w:val="24"/>
          <w:szCs w:val="24"/>
        </w:rPr>
        <w:t xml:space="preserve"> ma obowiązek niezwłocznego </w:t>
      </w:r>
      <w:r w:rsidRPr="00ED4E93">
        <w:rPr>
          <w:rFonts w:eastAsia="Calibri" w:cstheme="minorHAnsi"/>
          <w:b/>
          <w:sz w:val="24"/>
          <w:szCs w:val="24"/>
        </w:rPr>
        <w:t>udzielenia małoletniemu wsparcia</w:t>
      </w:r>
      <w:r w:rsidRPr="00ED4E93">
        <w:rPr>
          <w:rFonts w:eastAsia="Calibri" w:cstheme="minorHAnsi"/>
          <w:sz w:val="24"/>
          <w:szCs w:val="24"/>
        </w:rPr>
        <w:t xml:space="preserve"> (zgodnie z posiadanymi możliwościami/kompetencjami) i </w:t>
      </w:r>
      <w:r w:rsidRPr="00ED4E93">
        <w:rPr>
          <w:rFonts w:eastAsia="Calibri" w:cstheme="minorHAnsi"/>
          <w:b/>
          <w:sz w:val="24"/>
          <w:szCs w:val="24"/>
        </w:rPr>
        <w:t>zadbania o jego bezpieczeństwo</w:t>
      </w:r>
      <w:r w:rsidRPr="00ED4E93">
        <w:rPr>
          <w:rFonts w:eastAsia="Calibri" w:cstheme="minorHAnsi"/>
          <w:sz w:val="24"/>
          <w:szCs w:val="24"/>
        </w:rPr>
        <w:t>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Po zakończeniu czynności, o których mowa w ust.1,  pracownik dokonuje  wpisu w </w:t>
      </w:r>
      <w:r w:rsidRPr="00ED4E93">
        <w:rPr>
          <w:rFonts w:eastAsia="Calibri" w:cstheme="minorHAnsi"/>
          <w:b/>
          <w:sz w:val="24"/>
          <w:szCs w:val="24"/>
        </w:rPr>
        <w:t>rejestrze zgłoszeń.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§ 10.</w:t>
      </w:r>
      <w:bookmarkStart w:id="2" w:name="_Hlk154917986"/>
      <w:bookmarkStart w:id="3" w:name="_Hlk157541310"/>
      <w:r w:rsidRPr="00ED4E93">
        <w:rPr>
          <w:rFonts w:eastAsia="Calibri" w:cstheme="minorHAnsi"/>
          <w:sz w:val="24"/>
          <w:szCs w:val="24"/>
        </w:rPr>
        <w:t xml:space="preserve"> 1. </w:t>
      </w:r>
      <w:r w:rsidRPr="00ED4E93">
        <w:rPr>
          <w:rFonts w:eastAsia="Calibri" w:cstheme="minorHAnsi"/>
          <w:b/>
          <w:sz w:val="24"/>
          <w:szCs w:val="24"/>
        </w:rPr>
        <w:t>Zasady ustalania planu wsparcia małoletniego:</w:t>
      </w:r>
    </w:p>
    <w:bookmarkEnd w:id="2"/>
    <w:bookmarkEnd w:id="3"/>
    <w:p w:rsidR="00D978C6" w:rsidRPr="00ED4E93" w:rsidRDefault="00D978C6" w:rsidP="00D978C6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Koordynator/wychowawca wzywa opiekunów małoletniego, którego krzywdzenie podejrzewa, oraz informuje ich o podejrzeniu;</w:t>
      </w:r>
    </w:p>
    <w:p w:rsidR="00D978C6" w:rsidRPr="00ED4E93" w:rsidRDefault="00D978C6" w:rsidP="00D978C6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Koordynator/pedagog/psycholog przeprowadza rozmowę z małoletnim i innymi osobami mającymi lub mogącymi mieć wiedzę o zdarzeniu i o sytuacji osobistej (rodzinnej, zdrowotnej) małoletniego. Stara się ustalić przebieg zdarzenia, ale także wpływ zdarzenia na zdrowie małoletniego. Sporządza opis sytuacji </w:t>
      </w:r>
      <w:r>
        <w:rPr>
          <w:rFonts w:eastAsia="Calibri" w:cstheme="minorHAnsi"/>
          <w:sz w:val="24"/>
          <w:szCs w:val="24"/>
        </w:rPr>
        <w:t>małoletniego w SZKOLE</w:t>
      </w:r>
      <w:r w:rsidRPr="00ED4E93">
        <w:rPr>
          <w:rFonts w:eastAsia="Calibri" w:cstheme="minorHAnsi"/>
          <w:sz w:val="24"/>
          <w:szCs w:val="24"/>
        </w:rPr>
        <w:t xml:space="preserve"> i sytuacji </w:t>
      </w:r>
      <w:r w:rsidRPr="00ED4E93">
        <w:rPr>
          <w:rFonts w:eastAsia="Calibri" w:cstheme="minorHAnsi"/>
          <w:sz w:val="24"/>
          <w:szCs w:val="24"/>
        </w:rPr>
        <w:lastRenderedPageBreak/>
        <w:t xml:space="preserve">rodzinnej małoletniego na podstawie rozmów z małoletnim, nauczycielami, wychowawcą </w:t>
      </w:r>
      <w:r w:rsidRPr="00ED4E93">
        <w:rPr>
          <w:rFonts w:eastAsia="Calibri" w:cstheme="minorHAnsi"/>
          <w:sz w:val="24"/>
          <w:szCs w:val="24"/>
        </w:rPr>
        <w:br/>
        <w:t>i rodzicami, oraz plan wsparcia małoletniego.</w:t>
      </w:r>
    </w:p>
    <w:p w:rsidR="00D978C6" w:rsidRPr="00ED4E93" w:rsidRDefault="00D978C6" w:rsidP="00D978C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Plan wsparcia, powinien zawierać w szczególności wskazania dotyczące:</w:t>
      </w:r>
    </w:p>
    <w:p w:rsidR="00D978C6" w:rsidRPr="00ED4E93" w:rsidRDefault="00D978C6" w:rsidP="00D978C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podjęcia przez </w:t>
      </w:r>
      <w:r>
        <w:rPr>
          <w:rFonts w:eastAsia="Calibri" w:cstheme="minorHAnsi"/>
          <w:sz w:val="24"/>
          <w:szCs w:val="24"/>
        </w:rPr>
        <w:t>SZKOŁĘ</w:t>
      </w:r>
      <w:r w:rsidRPr="00ED4E93">
        <w:rPr>
          <w:rFonts w:eastAsia="Calibri" w:cstheme="minorHAnsi"/>
          <w:sz w:val="24"/>
          <w:szCs w:val="24"/>
        </w:rPr>
        <w:t xml:space="preserve"> działań w celu zapewnienia małoletniemu bezpieczeństwa, w tym zgłoszenia podejrzenia krzywdzenia do odpowiedniej instytucji;</w:t>
      </w:r>
    </w:p>
    <w:p w:rsidR="00D978C6" w:rsidRPr="00ED4E93" w:rsidRDefault="00D978C6" w:rsidP="00D978C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wsparcia, jakie </w:t>
      </w:r>
      <w:r>
        <w:rPr>
          <w:rFonts w:eastAsia="Calibri" w:cstheme="minorHAnsi"/>
          <w:sz w:val="24"/>
          <w:szCs w:val="24"/>
        </w:rPr>
        <w:t>SZKOŁA</w:t>
      </w:r>
      <w:r w:rsidRPr="00ED4E93">
        <w:rPr>
          <w:rFonts w:eastAsia="Calibri" w:cstheme="minorHAnsi"/>
          <w:sz w:val="24"/>
          <w:szCs w:val="24"/>
        </w:rPr>
        <w:t xml:space="preserve"> zaoferuje małoletniemu;</w:t>
      </w:r>
    </w:p>
    <w:p w:rsidR="00D978C6" w:rsidRPr="00ED4E93" w:rsidRDefault="00D978C6" w:rsidP="00D978C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możliwości uzyskania pomocy poza szkołą.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11. 1. W przypadkach bardziej skomplikowanych (dotyczących wykorzystywania seksualnego oraz znęcania się fizycznego i psychicznego o dużym nasileniu) dyrektor powołuje </w:t>
      </w:r>
      <w:r w:rsidRPr="00ED4E93">
        <w:rPr>
          <w:rFonts w:eastAsia="Calibri" w:cstheme="minorHAnsi"/>
          <w:i/>
          <w:sz w:val="24"/>
          <w:szCs w:val="24"/>
        </w:rPr>
        <w:t>Zespół interwencyjny</w:t>
      </w:r>
      <w:r w:rsidRPr="00ED4E93">
        <w:rPr>
          <w:rFonts w:eastAsia="Calibri" w:cstheme="minorHAnsi"/>
          <w:sz w:val="24"/>
          <w:szCs w:val="24"/>
        </w:rPr>
        <w:t>.</w:t>
      </w:r>
    </w:p>
    <w:p w:rsidR="00D978C6" w:rsidRPr="00ED4E93" w:rsidRDefault="00D978C6" w:rsidP="00D978C6">
      <w:pPr>
        <w:pStyle w:val="Akapitzlist"/>
        <w:numPr>
          <w:ilvl w:val="2"/>
          <w:numId w:val="18"/>
        </w:numPr>
        <w:spacing w:after="0" w:line="36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 skład zespołu interwencyjnego wchodzą:</w:t>
      </w:r>
    </w:p>
    <w:p w:rsidR="00D978C6" w:rsidRPr="00ED4E93" w:rsidRDefault="00D978C6" w:rsidP="00D978C6">
      <w:pPr>
        <w:pStyle w:val="Akapitzlist"/>
        <w:numPr>
          <w:ilvl w:val="0"/>
          <w:numId w:val="20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koordynator/pedagog, </w:t>
      </w:r>
    </w:p>
    <w:p w:rsidR="00D978C6" w:rsidRPr="00ED4E93" w:rsidRDefault="00D978C6" w:rsidP="00D978C6">
      <w:pPr>
        <w:pStyle w:val="Akapitzlist"/>
        <w:numPr>
          <w:ilvl w:val="0"/>
          <w:numId w:val="20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pedagog specjalny, </w:t>
      </w:r>
    </w:p>
    <w:p w:rsidR="00D978C6" w:rsidRPr="00ED4E93" w:rsidRDefault="00D978C6" w:rsidP="00D978C6">
      <w:pPr>
        <w:pStyle w:val="Akapitzlist"/>
        <w:numPr>
          <w:ilvl w:val="0"/>
          <w:numId w:val="20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psycholog;</w:t>
      </w:r>
    </w:p>
    <w:p w:rsidR="00D978C6" w:rsidRPr="00ED4E93" w:rsidRDefault="00D978C6" w:rsidP="00D978C6">
      <w:pPr>
        <w:pStyle w:val="Akapitzlist"/>
        <w:numPr>
          <w:ilvl w:val="0"/>
          <w:numId w:val="20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wychowawca małoletniego.</w:t>
      </w:r>
    </w:p>
    <w:p w:rsidR="00D978C6" w:rsidRPr="00ED4E93" w:rsidRDefault="00D978C6" w:rsidP="00D978C6">
      <w:pPr>
        <w:pStyle w:val="Akapitzlist"/>
        <w:numPr>
          <w:ilvl w:val="2"/>
          <w:numId w:val="18"/>
        </w:numPr>
        <w:spacing w:after="0" w:line="36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 skład zespołu interwencyjnego może wejść dyrektor oraz inni nauczyciele mający wiedzę o krzywdzeniu dziecka lub o dziecku.</w:t>
      </w:r>
    </w:p>
    <w:p w:rsidR="00D978C6" w:rsidRPr="00ED4E93" w:rsidRDefault="00D978C6" w:rsidP="00D978C6">
      <w:pPr>
        <w:pStyle w:val="Akapitzlist"/>
        <w:numPr>
          <w:ilvl w:val="2"/>
          <w:numId w:val="18"/>
        </w:numPr>
        <w:spacing w:after="0" w:line="36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Przewodniczącym zespołu interwencyjnego jest koordynator ds. standardów ochrony małoletnich.</w:t>
      </w:r>
    </w:p>
    <w:p w:rsidR="00D978C6" w:rsidRPr="00ED4E93" w:rsidRDefault="00D978C6" w:rsidP="00D978C6">
      <w:pPr>
        <w:pStyle w:val="Akapitzlist"/>
        <w:numPr>
          <w:ilvl w:val="2"/>
          <w:numId w:val="18"/>
        </w:numPr>
        <w:spacing w:after="0" w:line="36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Zespół interwencyjny sporządza plan wsparcia dziecka, na podstawie opisu sporządzonego przez pedagoga szkolnego oraz innych, uzyskanych przez członków zespołu, informacji.</w:t>
      </w:r>
    </w:p>
    <w:p w:rsidR="00D978C6" w:rsidRPr="00ED4E93" w:rsidRDefault="00D978C6" w:rsidP="00D978C6">
      <w:pPr>
        <w:pStyle w:val="Akapitzlist"/>
        <w:numPr>
          <w:ilvl w:val="2"/>
          <w:numId w:val="18"/>
        </w:numPr>
        <w:spacing w:after="0" w:line="36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Plan wsparcia małoletniego jest przedstawiany przez pedagoga/psychologa rodzicom/ opiekunom z zaleceniem współpracy przy jego realizacji.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bookmarkStart w:id="4" w:name="_Hlk154932355"/>
      <w:bookmarkStart w:id="5" w:name="_Hlk157550355"/>
      <w:r w:rsidRPr="00ED4E93">
        <w:rPr>
          <w:rFonts w:eastAsia="Calibri" w:cstheme="minorHAnsi"/>
          <w:sz w:val="24"/>
          <w:szCs w:val="24"/>
        </w:rPr>
        <w:t>§</w:t>
      </w:r>
      <w:bookmarkEnd w:id="4"/>
      <w:r w:rsidRPr="00ED4E93">
        <w:rPr>
          <w:rFonts w:eastAsia="Calibri" w:cstheme="minorHAnsi"/>
          <w:sz w:val="24"/>
          <w:szCs w:val="24"/>
        </w:rPr>
        <w:t xml:space="preserve">12. 1. </w:t>
      </w:r>
      <w:r w:rsidRPr="00ED4E93">
        <w:rPr>
          <w:rFonts w:eastAsia="Calibri" w:cstheme="minorHAnsi"/>
          <w:b/>
          <w:sz w:val="24"/>
          <w:szCs w:val="24"/>
        </w:rPr>
        <w:t>Procedura składania zawiadomień o podejrzeniu popełnienia przestępstwa na szkodę małoletniego; zawiadamianie sądu rodzinnego</w:t>
      </w:r>
      <w:bookmarkStart w:id="6" w:name="_Hlk156921418"/>
      <w:bookmarkEnd w:id="5"/>
      <w:r w:rsidRPr="00ED4E93">
        <w:rPr>
          <w:rFonts w:eastAsia="Calibri" w:cstheme="minorHAnsi"/>
          <w:b/>
          <w:sz w:val="24"/>
          <w:szCs w:val="24"/>
        </w:rPr>
        <w:t>:</w:t>
      </w:r>
    </w:p>
    <w:bookmarkEnd w:id="6"/>
    <w:p w:rsidR="00D978C6" w:rsidRPr="00ED4E93" w:rsidRDefault="00D978C6" w:rsidP="00D978C6">
      <w:pPr>
        <w:pStyle w:val="Akapitzlist"/>
        <w:numPr>
          <w:ilvl w:val="0"/>
          <w:numId w:val="27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i/>
          <w:sz w:val="24"/>
          <w:szCs w:val="24"/>
        </w:rPr>
        <w:t>Koordynator</w:t>
      </w:r>
      <w:r w:rsidRPr="00ED4E93">
        <w:rPr>
          <w:rFonts w:eastAsia="Calibri" w:cstheme="minorHAnsi"/>
          <w:sz w:val="24"/>
          <w:szCs w:val="24"/>
        </w:rPr>
        <w:t xml:space="preserve"> informuje opiekunów o obowiązku zgłoszenia, przez </w:t>
      </w:r>
      <w:r>
        <w:rPr>
          <w:rFonts w:eastAsia="Calibri" w:cstheme="minorHAnsi"/>
          <w:sz w:val="24"/>
          <w:szCs w:val="24"/>
        </w:rPr>
        <w:t>SZKOŁĘ</w:t>
      </w:r>
      <w:r w:rsidRPr="00ED4E93">
        <w:rPr>
          <w:rFonts w:eastAsia="Calibri" w:cstheme="minorHAnsi"/>
          <w:sz w:val="24"/>
          <w:szCs w:val="24"/>
        </w:rPr>
        <w:t xml:space="preserve">, podejrzenia krzywdzenia dziecka do odpowiedniej instytucji (prokuratura/policja lub sąd rodzinny, ośrodek pomocy społecznej bądź przewodniczący zespołu interdyscyplinarnego – procedura „Niebieskie Karty” – w zależności od zdiagnozowanego typu krzywdzenia </w:t>
      </w:r>
      <w:r w:rsidRPr="00ED4E93">
        <w:rPr>
          <w:rFonts w:eastAsia="Calibri" w:cstheme="minorHAnsi"/>
          <w:sz w:val="24"/>
          <w:szCs w:val="24"/>
        </w:rPr>
        <w:br/>
        <w:t>i skorelowanej z nim interwencji);</w:t>
      </w:r>
    </w:p>
    <w:p w:rsidR="00D978C6" w:rsidRPr="00ED4E93" w:rsidRDefault="00D978C6" w:rsidP="00D978C6">
      <w:pPr>
        <w:pStyle w:val="Akapitzlist"/>
        <w:numPr>
          <w:ilvl w:val="0"/>
          <w:numId w:val="27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po poinformowaniu opiekunów przez koordynatora </w:t>
      </w:r>
      <w:r w:rsidRPr="00ED4E93">
        <w:rPr>
          <w:rFonts w:eastAsia="Calibri" w:cstheme="minorHAnsi"/>
          <w:b/>
          <w:sz w:val="24"/>
          <w:szCs w:val="24"/>
        </w:rPr>
        <w:t xml:space="preserve">DYREKTOR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>,</w:t>
      </w:r>
      <w:r w:rsidRPr="00ED4E93">
        <w:rPr>
          <w:rFonts w:eastAsia="Calibri" w:cstheme="minorHAnsi"/>
          <w:b/>
          <w:sz w:val="24"/>
          <w:szCs w:val="24"/>
        </w:rPr>
        <w:t xml:space="preserve"> jako osoba odpowiedzialna za składanie zawiadomień o podejrzeniu popełnienia przestępstwa na </w:t>
      </w:r>
      <w:r w:rsidRPr="00ED4E93">
        <w:rPr>
          <w:rFonts w:eastAsia="Calibri" w:cstheme="minorHAnsi"/>
          <w:b/>
          <w:sz w:val="24"/>
          <w:szCs w:val="24"/>
        </w:rPr>
        <w:lastRenderedPageBreak/>
        <w:t xml:space="preserve">szkodę małoletniego, składa zawiadomienie do sądu rodzinnego, </w:t>
      </w:r>
      <w:r w:rsidRPr="00ED4E93">
        <w:rPr>
          <w:rFonts w:eastAsia="Calibri" w:cstheme="minorHAnsi"/>
          <w:sz w:val="24"/>
          <w:szCs w:val="24"/>
        </w:rPr>
        <w:t>składa zawiadomienie o podejrzeniu przestępstwa do prokuratury/policji lub składa wniosek o wgląd w sytuację rodziny do sądu rejonowego, wydziału rodzinnego i nieletnich, ośrodka pomocy społecznej ,lub przesyła formularz „Niebieska Karta – A” do przewodniczącego zespołu interdyscyplinarnego;</w:t>
      </w:r>
    </w:p>
    <w:p w:rsidR="00D978C6" w:rsidRPr="00ED4E93" w:rsidRDefault="00D978C6" w:rsidP="00D978C6">
      <w:pPr>
        <w:pStyle w:val="Akapitzlist"/>
        <w:numPr>
          <w:ilvl w:val="0"/>
          <w:numId w:val="27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dalszy tok postępowania leży w kompetencjach instytucji wskazanych w punkcie poprzedzającym.</w:t>
      </w:r>
    </w:p>
    <w:p w:rsidR="00D978C6" w:rsidRPr="00ED4E93" w:rsidRDefault="00D978C6" w:rsidP="00D978C6">
      <w:pPr>
        <w:pStyle w:val="Akapitzlist"/>
        <w:numPr>
          <w:ilvl w:val="2"/>
          <w:numId w:val="18"/>
        </w:numPr>
        <w:tabs>
          <w:tab w:val="left" w:pos="284"/>
        </w:tabs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W przypadku, </w:t>
      </w:r>
      <w:r w:rsidRPr="00ED4E93">
        <w:rPr>
          <w:rFonts w:eastAsia="Calibri" w:cstheme="minorHAnsi"/>
          <w:sz w:val="24"/>
          <w:szCs w:val="24"/>
          <w:u w:val="single"/>
        </w:rPr>
        <w:t>gdy podejrzenie krzywdzenia zgłosili opiekunowie małoletniego</w:t>
      </w:r>
      <w:r w:rsidRPr="00ED4E93">
        <w:rPr>
          <w:rFonts w:eastAsia="Calibri" w:cstheme="minorHAnsi"/>
          <w:sz w:val="24"/>
          <w:szCs w:val="24"/>
        </w:rPr>
        <w:t xml:space="preserve">, </w:t>
      </w:r>
      <w:r w:rsidRPr="00ED4E93">
        <w:rPr>
          <w:rFonts w:eastAsia="Calibri" w:cstheme="minorHAnsi"/>
          <w:sz w:val="24"/>
          <w:szCs w:val="24"/>
        </w:rPr>
        <w:br/>
        <w:t>a podejrzenie to nie zostało potwierdzone, należy o tym fakcie poinformować opiekunów dziecka na piśmie.</w:t>
      </w:r>
    </w:p>
    <w:p w:rsidR="00D978C6" w:rsidRPr="00ED4E93" w:rsidRDefault="00D978C6" w:rsidP="00D978C6">
      <w:pPr>
        <w:pStyle w:val="Akapitzlist"/>
        <w:numPr>
          <w:ilvl w:val="2"/>
          <w:numId w:val="18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W przypadku podejrzenia </w:t>
      </w:r>
      <w:r w:rsidRPr="00ED4E93">
        <w:rPr>
          <w:rFonts w:eastAsia="Calibri" w:cstheme="minorHAnsi"/>
          <w:sz w:val="24"/>
          <w:szCs w:val="24"/>
          <w:u w:val="single"/>
        </w:rPr>
        <w:t>krzywdzenia małoletniego przez rodzica lub opiekuna</w:t>
      </w:r>
      <w:r w:rsidRPr="00ED4E93">
        <w:rPr>
          <w:rFonts w:eastAsia="Calibri" w:cstheme="minorHAnsi"/>
          <w:sz w:val="24"/>
          <w:szCs w:val="24"/>
        </w:rPr>
        <w:t>:</w:t>
      </w:r>
    </w:p>
    <w:p w:rsidR="00D978C6" w:rsidRPr="00ED4E93" w:rsidRDefault="00D978C6" w:rsidP="00D978C6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podejrzenia, że dziecko doświadcza przemocy z uszczerbkiem na zdrowiu, wykorzystania seksualnego lub/i zagrożone jest jego życie, dyrektor lub pracownik upoważniony przez dyrektora, zawiadamia Policję pod nr telefonu 112 lub  lokalny numer alarmowy,</w:t>
      </w:r>
    </w:p>
    <w:p w:rsidR="00D978C6" w:rsidRPr="00ED4E93" w:rsidRDefault="00D978C6" w:rsidP="00D978C6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podejrzenia, że dziecko doświadcza zaniedbania lub rodzic/opiekun dziecka jest niewydolny wychowawczo (np. dziecko chodzi w nieadekwatnych do pogody ubraniach, opuszcza miejsce zamieszkania bez nadzoru osoby dorosłej):</w:t>
      </w:r>
    </w:p>
    <w:p w:rsidR="00D978C6" w:rsidRPr="00ED4E93" w:rsidRDefault="00D978C6" w:rsidP="00D978C6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psycholog przeprowadza rozmowę z rodzicem/opiekunem,</w:t>
      </w:r>
    </w:p>
    <w:p w:rsidR="00D978C6" w:rsidRPr="00ED4E93" w:rsidRDefault="00D978C6" w:rsidP="00D978C6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powiadamia o możliwości uzyskania wsparcia psy</w:t>
      </w:r>
      <w:r>
        <w:rPr>
          <w:rFonts w:eastAsia="Calibri" w:cstheme="minorHAnsi"/>
          <w:sz w:val="24"/>
          <w:szCs w:val="24"/>
        </w:rPr>
        <w:t xml:space="preserve">chologicznego </w:t>
      </w:r>
    </w:p>
    <w:p w:rsidR="00D978C6" w:rsidRPr="00ED4E93" w:rsidRDefault="00D978C6" w:rsidP="00D978C6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 przypadku braku współpracy rodzica/ opiekuna powiadamia właściwy ośrodek pomocy społecznej;</w:t>
      </w:r>
    </w:p>
    <w:p w:rsidR="00D978C6" w:rsidRPr="00ED4E93" w:rsidRDefault="00D978C6" w:rsidP="00D978C6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podejrzenia, że dziecko jest pokrzywdzone innymi typami przestępstw,</w:t>
      </w:r>
      <w:r w:rsidRPr="00ED4E93">
        <w:rPr>
          <w:rFonts w:ascii="Arial" w:eastAsia="Calibri" w:hAnsi="Arial" w:cs="Arial"/>
          <w:sz w:val="24"/>
          <w:szCs w:val="24"/>
        </w:rPr>
        <w:t xml:space="preserve"> </w:t>
      </w:r>
      <w:r w:rsidRPr="00ED4E93">
        <w:rPr>
          <w:rFonts w:eastAsia="Calibri" w:cstheme="minorHAnsi"/>
          <w:sz w:val="24"/>
          <w:szCs w:val="24"/>
        </w:rPr>
        <w:t>dyrektor informuje na piśmie policję lub prokuraturę, wysyłając zawiadomienie o możliwości popełnienia przestępstwa;</w:t>
      </w:r>
    </w:p>
    <w:p w:rsidR="00D978C6" w:rsidRPr="00ED4E93" w:rsidRDefault="00D978C6" w:rsidP="00D978C6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podejrzenia, że dziecko doświadcza jednorazowo innej przemocy fizycznej (np. klapsy, popychanie, szturchanie), przemocy psychicznej (np. poniżanie, dyskryminacja, ośmieszanie) lub innych niepokojących zachowań (tj. krzyk, niestosowne komentarze):</w:t>
      </w:r>
    </w:p>
    <w:p w:rsidR="00D978C6" w:rsidRPr="00ED4E93" w:rsidRDefault="00D978C6" w:rsidP="00D978C6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psycholog przeprowadza rozmowę z rodzicem/opiekunem podejrzanym </w:t>
      </w:r>
      <w:r w:rsidRPr="00ED4E93">
        <w:rPr>
          <w:rFonts w:eastAsia="Calibri" w:cstheme="minorHAnsi"/>
          <w:sz w:val="24"/>
          <w:szCs w:val="24"/>
        </w:rPr>
        <w:br/>
        <w:t>o krzywdzenie,</w:t>
      </w:r>
    </w:p>
    <w:p w:rsidR="00D978C6" w:rsidRPr="00ED4E93" w:rsidRDefault="00D978C6" w:rsidP="00D978C6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powiadamia o możliwości wsparcia psychologicznego</w:t>
      </w:r>
      <w:bookmarkStart w:id="7" w:name="_Hlk152797636"/>
      <w:r w:rsidRPr="00ED4E93">
        <w:rPr>
          <w:rFonts w:eastAsia="Calibri" w:cstheme="minorHAnsi"/>
          <w:sz w:val="24"/>
          <w:szCs w:val="24"/>
        </w:rPr>
        <w:t>,</w:t>
      </w:r>
    </w:p>
    <w:p w:rsidR="00D978C6" w:rsidRPr="00ED4E93" w:rsidRDefault="00D978C6" w:rsidP="00D978C6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>w przypadku braku współpracy rodzica/ opiekuna</w:t>
      </w:r>
      <w:bookmarkEnd w:id="7"/>
      <w:r w:rsidRPr="00ED4E93">
        <w:rPr>
          <w:rFonts w:eastAsia="Calibri" w:cstheme="minorHAnsi"/>
          <w:sz w:val="24"/>
          <w:szCs w:val="24"/>
        </w:rPr>
        <w:t xml:space="preserve"> lub powtarzającej się przemocy powiadamia właściwy ośrodek pomocy społecznej i równoległe dyrektor składa do sądu rodzinnego wniosek o wgląd w sytuację rodziny.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4. W przypadku podejrzenia </w:t>
      </w:r>
      <w:r w:rsidRPr="00ED4E93">
        <w:rPr>
          <w:rFonts w:eastAsia="Calibri" w:cstheme="minorHAnsi"/>
          <w:sz w:val="24"/>
          <w:szCs w:val="24"/>
          <w:u w:val="single"/>
        </w:rPr>
        <w:t>krzywdzenia dziecka przez osoby trzecie</w:t>
      </w:r>
      <w:r w:rsidRPr="00ED4E93">
        <w:rPr>
          <w:rFonts w:eastAsia="Calibri" w:cstheme="minorHAnsi"/>
          <w:sz w:val="24"/>
          <w:szCs w:val="24"/>
        </w:rPr>
        <w:t xml:space="preserve"> (dotyczy również pracowników/współpracowników/praktykantów wolontariuszy):</w:t>
      </w:r>
    </w:p>
    <w:p w:rsidR="00D978C6" w:rsidRPr="00ED4E93" w:rsidRDefault="00D978C6" w:rsidP="00D978C6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podejrzenia, że dziecko doświadcza </w:t>
      </w:r>
      <w:r w:rsidRPr="00ED4E93">
        <w:rPr>
          <w:rFonts w:eastAsia="Calibri" w:cstheme="minorHAnsi"/>
          <w:sz w:val="24"/>
          <w:szCs w:val="24"/>
          <w:u w:val="single"/>
        </w:rPr>
        <w:t>przemocy z uszczerbkiem na zdrowiu</w:t>
      </w:r>
      <w:r w:rsidRPr="00ED4E93">
        <w:rPr>
          <w:rFonts w:eastAsia="Calibri" w:cstheme="minorHAnsi"/>
          <w:sz w:val="24"/>
          <w:szCs w:val="24"/>
        </w:rPr>
        <w:t>, wykorzystania seksualnego lub/i zagrożone jest jego życie: dyrektor lub osoba przez niego upoważniona zawi</w:t>
      </w:r>
      <w:r>
        <w:rPr>
          <w:rFonts w:eastAsia="Calibri" w:cstheme="minorHAnsi"/>
          <w:sz w:val="24"/>
          <w:szCs w:val="24"/>
        </w:rPr>
        <w:t xml:space="preserve">adamia policję pod nr 112 </w:t>
      </w:r>
      <w:r w:rsidRPr="00ED4E93">
        <w:rPr>
          <w:rFonts w:eastAsia="Calibri" w:cstheme="minorHAnsi"/>
          <w:sz w:val="24"/>
          <w:szCs w:val="24"/>
        </w:rPr>
        <w:t>;</w:t>
      </w:r>
    </w:p>
    <w:p w:rsidR="00D978C6" w:rsidRPr="00ED4E93" w:rsidRDefault="00D978C6" w:rsidP="00D978C6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podejrzenia, że dziecko jest </w:t>
      </w:r>
      <w:r w:rsidRPr="00ED4E93">
        <w:rPr>
          <w:rFonts w:eastAsia="Calibri" w:cstheme="minorHAnsi"/>
          <w:sz w:val="24"/>
          <w:szCs w:val="24"/>
          <w:u w:val="single"/>
        </w:rPr>
        <w:t>pokrzywdzone innymi typami przestępstw</w:t>
      </w:r>
      <w:r w:rsidRPr="00ED4E93">
        <w:rPr>
          <w:rFonts w:eastAsia="Calibri" w:cstheme="minorHAnsi"/>
          <w:sz w:val="24"/>
          <w:szCs w:val="24"/>
        </w:rPr>
        <w:t>: dyrektor informuje na piśmie policję lub prokuraturę, składając zawiadomienie o możliwości popełnienia przestępstwa.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bookmarkStart w:id="8" w:name="_Hlk152797649"/>
      <w:r w:rsidRPr="00ED4E93">
        <w:rPr>
          <w:rFonts w:eastAsia="Calibri" w:cstheme="minorHAnsi"/>
          <w:sz w:val="24"/>
          <w:szCs w:val="24"/>
        </w:rPr>
        <w:t xml:space="preserve">5. W przypadkach określonych w ust. 3 pkt 1 i 3 lub podejrzenia przemocy w przypadkach określonych w ust. 4, </w:t>
      </w:r>
      <w:r w:rsidRPr="00ED4E93">
        <w:rPr>
          <w:rFonts w:eastAsia="Calibri" w:cstheme="minorHAnsi"/>
          <w:b/>
          <w:i/>
          <w:sz w:val="24"/>
          <w:szCs w:val="24"/>
        </w:rPr>
        <w:t>Koordynator</w:t>
      </w:r>
      <w:r w:rsidRPr="00ED4E93">
        <w:rPr>
          <w:rFonts w:eastAsia="Calibri" w:cstheme="minorHAnsi"/>
          <w:b/>
          <w:sz w:val="24"/>
          <w:szCs w:val="24"/>
        </w:rPr>
        <w:t xml:space="preserve">, jako osoba odpowiedzialna za wszczynanie procedury „Niebieskie Karty”, </w:t>
      </w:r>
      <w:r w:rsidRPr="00ED4E93">
        <w:rPr>
          <w:rFonts w:eastAsia="Calibri" w:cstheme="minorHAnsi"/>
          <w:sz w:val="24"/>
          <w:szCs w:val="24"/>
        </w:rPr>
        <w:t>wszczyna procedurę „Niebieskie karty</w:t>
      </w:r>
      <w:bookmarkEnd w:id="8"/>
      <w:r w:rsidRPr="00ED4E93">
        <w:rPr>
          <w:rFonts w:eastAsia="Calibri" w:cstheme="minorHAnsi"/>
          <w:sz w:val="24"/>
          <w:szCs w:val="24"/>
        </w:rPr>
        <w:t>”. Koordynator dodatkowo jest zobowiązany do:</w:t>
      </w:r>
    </w:p>
    <w:p w:rsidR="00D978C6" w:rsidRPr="00ED4E93" w:rsidRDefault="00D978C6" w:rsidP="00D978C6">
      <w:pPr>
        <w:pStyle w:val="Akapitzlist"/>
        <w:numPr>
          <w:ilvl w:val="1"/>
          <w:numId w:val="29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poinformowania rodziców/opiekunów o obowiązku SZKOŁY zgłoszenia podejrzenia krzywdzenia małoletniego do odpowiedniej instytucji (prokuratura/policja lub sąd rodzinny, ośrodek pomocy społecznej bądź przewodniczący zespołu interdyscyplinarnego – procedura „Niebieskie Karty” – w zależności od zdiagnozowanego typu krzywdzenia i skorelowanej z nim interwencji);</w:t>
      </w:r>
    </w:p>
    <w:p w:rsidR="00D978C6" w:rsidRPr="00ED4E93" w:rsidRDefault="00D978C6" w:rsidP="00D978C6">
      <w:pPr>
        <w:pStyle w:val="Akapitzlist"/>
        <w:numPr>
          <w:ilvl w:val="1"/>
          <w:numId w:val="29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przekazania dyrektorowi SZKOŁY formularza „Niebieska Karta – A” celem przesłania go do przewodniczącego zespołu interdyscyplinarnego oraz udzielenia informacji niezbędnych do złożenia zawiadomienia o popełnieniu przestępstwa lub wniosku do sądu o wgląd w sytuację rodziny.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6. W przypadkach określonych w ust. 3 pkt 2 i 4,  w sytuacji braku współpracy rodzica/ opiekuna, koordynator wszczyna procedurę „Niebieskie karty”. Kolejne czynności wykonuje zgodnie z procedurą opisaną w ust. 5.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7. W przypadku stwierdzenia lub podejrzenia, że dziecko </w:t>
      </w:r>
      <w:r w:rsidRPr="00ED4E93">
        <w:rPr>
          <w:rFonts w:eastAsia="Calibri" w:cstheme="minorHAnsi"/>
          <w:sz w:val="24"/>
          <w:szCs w:val="24"/>
          <w:u w:val="single"/>
        </w:rPr>
        <w:t xml:space="preserve">doświadcza krzywdzenia ze strony innego małoletniego: </w:t>
      </w:r>
      <w:r w:rsidRPr="00ED4E93">
        <w:rPr>
          <w:rFonts w:eastAsia="Calibri" w:cstheme="minorHAnsi"/>
          <w:sz w:val="24"/>
          <w:szCs w:val="24"/>
        </w:rPr>
        <w:t>przemocy fizycznej (np. popychanie, szturchanie), przemocy psychicznej (np. poniżanie, dyskryminacja, ośmieszanie) lub innych niepokojących zachowań (tj. krzyk, niestosowne komentarze):</w:t>
      </w:r>
    </w:p>
    <w:p w:rsidR="00D978C6" w:rsidRPr="00ED4E93" w:rsidRDefault="00D978C6" w:rsidP="00D978C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>psycholog i wychowawca/nauczyciel przeprowadzają rozmowę osobno z rodzicami małoletniego krzywdzącego i krzywdzonego;</w:t>
      </w:r>
    </w:p>
    <w:p w:rsidR="00D978C6" w:rsidRPr="00ED4E93" w:rsidRDefault="00D978C6" w:rsidP="00D978C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opracowują działania naprawcze; wspólnie z rodzicami/opiekunami małoletniego krzywdzącego, w celu zmiany niepożądanych zachowań;</w:t>
      </w:r>
    </w:p>
    <w:p w:rsidR="00D978C6" w:rsidRPr="00ED4E93" w:rsidRDefault="00D978C6" w:rsidP="00D978C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 przypadku powtarzającej się przemocy dyrektor powiadamia właściwy miejscowo sąd rodzinny, wysyłając wniosek o wgląd w sytuację rodziny;</w:t>
      </w:r>
    </w:p>
    <w:p w:rsidR="00D978C6" w:rsidRPr="00ED4E93" w:rsidRDefault="00D978C6" w:rsidP="00D978C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z rodzicami/opiekunami dziecka poddawanego krzywdzeniu opracowują plan zapewnienia mu bezpieczeństwa, włączając w ten plan sposoby odizolowania go od źródeł zagrożenia.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8. W trakcie rozmów należy upewnić się, że małoletni podejrzewany o krzywdzenie innego małoletniego  sam nie jest krzywdzone przez rodziców/opiekunów, innych dorosłych bądź innych małoletnich. W przypadku potwierdzenia takiej okoliczności należy zastosować właściwą procedurę.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9. Jeżeli osobą podejrzewaną o krzywdzenie, jest dziecko w wieku od 13 do 17 lat, a jego zachowanie stanowi czyn karalny, należy ponadto poinformować właściwy miejscowo sąd rodzinny lub policję poprzez pisemne zawiadomienie.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10. Jeżeli osobą podejrzewaną o krzywdzenie jest osoba powyżej lat 17, a jego zachowanie stanowi przestępstwo, wówczas należy poinformować właściwą miejscowo jednostkę policji lub prokuratury poprzez pisemne zawiadomienie.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§ 13. 1. Z przebiegu interwencji sporządza się Kartę interwencji. Kartę załącza się do indywidualnej teczki małoletniego/ teczki pomocy psychologiczno-pedagogicznej małoletniego.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</w:t>
      </w:r>
      <w:r w:rsidRPr="00ED4E93">
        <w:rPr>
          <w:rFonts w:eastAsia="Calibri" w:cstheme="minorHAnsi"/>
          <w:b/>
          <w:sz w:val="24"/>
          <w:szCs w:val="24"/>
        </w:rPr>
        <w:t>Wszyscy pracownicy</w:t>
      </w:r>
      <w:r w:rsidRPr="00ED4E93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i inne osoby, które w związku z wykonywaniem obowiązków służbowych podjęły informację o krzywdzeniu dziecka lub informacje z tym związane, są zobowiązane do </w:t>
      </w:r>
      <w:r w:rsidRPr="00ED4E93">
        <w:rPr>
          <w:rFonts w:eastAsia="Calibri" w:cstheme="minorHAnsi"/>
          <w:b/>
          <w:sz w:val="24"/>
          <w:szCs w:val="24"/>
        </w:rPr>
        <w:t>zachowania tych informacji w tajemnicy</w:t>
      </w:r>
      <w:r w:rsidRPr="00ED4E93">
        <w:rPr>
          <w:rFonts w:eastAsia="Calibri" w:cstheme="minorHAnsi"/>
          <w:sz w:val="24"/>
          <w:szCs w:val="24"/>
        </w:rPr>
        <w:t>, wyłączając informacje przekazywane uprawnionym instytucjom w ramach działań interwencyjnych.</w:t>
      </w:r>
    </w:p>
    <w:p w:rsidR="00D978C6" w:rsidRPr="00ED4E93" w:rsidRDefault="00D978C6" w:rsidP="00D978C6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3. Za monitorowanie sytuacji oraz realizacji planu wsparcia małoletniego doświadczającego krzywdzenia odpowiada </w:t>
      </w:r>
      <w:r w:rsidRPr="00ED4E93">
        <w:rPr>
          <w:rFonts w:eastAsia="Calibri" w:cstheme="minorHAnsi"/>
          <w:b/>
          <w:sz w:val="24"/>
          <w:szCs w:val="24"/>
        </w:rPr>
        <w:t>wychowawca małoletniego</w:t>
      </w:r>
      <w:r w:rsidRPr="00ED4E93">
        <w:rPr>
          <w:rFonts w:eastAsia="Calibri" w:cstheme="minorHAnsi"/>
          <w:sz w:val="24"/>
          <w:szCs w:val="24"/>
        </w:rPr>
        <w:t>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bookmarkStart w:id="9" w:name="_Hlk154922148"/>
      <w:r w:rsidRPr="00ED4E93">
        <w:rPr>
          <w:rFonts w:eastAsia="Calibri" w:cstheme="minorHAnsi"/>
          <w:b/>
          <w:sz w:val="24"/>
          <w:szCs w:val="24"/>
        </w:rPr>
        <w:t>Rozdział V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Zasady przeglądu i aktualizacji Standardów</w:t>
      </w:r>
    </w:p>
    <w:bookmarkEnd w:id="9"/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bookmarkStart w:id="10" w:name="_Hlk154922161"/>
      <w:r w:rsidRPr="00ED4E93">
        <w:rPr>
          <w:rFonts w:eastAsia="Calibri" w:cstheme="minorHAnsi"/>
          <w:sz w:val="24"/>
          <w:szCs w:val="24"/>
        </w:rPr>
        <w:lastRenderedPageBreak/>
        <w:t>§ 14.</w:t>
      </w:r>
      <w:bookmarkStart w:id="11" w:name="_Hlk155441007"/>
      <w:bookmarkEnd w:id="10"/>
      <w:r w:rsidRPr="00ED4E93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1. Dyrektor SZKOŁY</w:t>
      </w:r>
      <w:r w:rsidRPr="00ED4E93">
        <w:rPr>
          <w:rFonts w:eastAsia="Calibri" w:cstheme="minorHAnsi"/>
          <w:sz w:val="24"/>
          <w:szCs w:val="24"/>
        </w:rPr>
        <w:t xml:space="preserve"> wyznacza KOORDYNATORA jako osobę odpowiedzialną za prowadzenie przeglądu i aktualizacji Standardów ochrony małoletnich w placówce.</w:t>
      </w:r>
    </w:p>
    <w:bookmarkEnd w:id="11"/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Koordynator jest odpowiedzialny za monitorowanie realizacji </w:t>
      </w:r>
      <w:r w:rsidRPr="00ED4E93">
        <w:rPr>
          <w:rFonts w:eastAsia="Calibri" w:cstheme="minorHAnsi"/>
          <w:i/>
          <w:sz w:val="24"/>
          <w:szCs w:val="24"/>
        </w:rPr>
        <w:t>Standardów</w:t>
      </w:r>
      <w:r w:rsidRPr="00ED4E93">
        <w:rPr>
          <w:rFonts w:eastAsia="Calibri" w:cstheme="minorHAnsi"/>
          <w:sz w:val="24"/>
          <w:szCs w:val="24"/>
        </w:rPr>
        <w:t xml:space="preserve">, za reagowanie na sygnały naruszenia </w:t>
      </w:r>
      <w:r w:rsidRPr="00ED4E93">
        <w:rPr>
          <w:rFonts w:eastAsia="Calibri" w:cstheme="minorHAnsi"/>
          <w:i/>
          <w:sz w:val="24"/>
          <w:szCs w:val="24"/>
        </w:rPr>
        <w:t>Standardów</w:t>
      </w:r>
      <w:r w:rsidRPr="00ED4E93">
        <w:rPr>
          <w:rFonts w:eastAsia="Calibri" w:cstheme="minorHAnsi"/>
          <w:sz w:val="24"/>
          <w:szCs w:val="24"/>
        </w:rPr>
        <w:t xml:space="preserve"> i monitorowanie rejestru zgłoszeń oraz za proponowanie zmian w </w:t>
      </w:r>
      <w:r w:rsidRPr="00ED4E93">
        <w:rPr>
          <w:rFonts w:eastAsia="Calibri" w:cstheme="minorHAnsi"/>
          <w:i/>
          <w:sz w:val="24"/>
          <w:szCs w:val="24"/>
        </w:rPr>
        <w:t>Standardach</w:t>
      </w:r>
      <w:r w:rsidRPr="00ED4E93">
        <w:rPr>
          <w:rFonts w:eastAsia="Calibri" w:cstheme="minorHAnsi"/>
          <w:sz w:val="24"/>
          <w:szCs w:val="24"/>
        </w:rPr>
        <w:t>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3. Osoba, o której mowa w ust.  2, przepro</w:t>
      </w:r>
      <w:r>
        <w:rPr>
          <w:rFonts w:eastAsia="Calibri" w:cstheme="minorHAnsi"/>
          <w:sz w:val="24"/>
          <w:szCs w:val="24"/>
        </w:rPr>
        <w:t>wadza wśród pracowników Szkoły</w:t>
      </w:r>
      <w:r w:rsidRPr="00ED4E93">
        <w:rPr>
          <w:rFonts w:eastAsia="Calibri" w:cstheme="minorHAnsi"/>
          <w:sz w:val="24"/>
          <w:szCs w:val="24"/>
        </w:rPr>
        <w:t xml:space="preserve">, raz na 12 miesięcy, </w:t>
      </w:r>
      <w:bookmarkStart w:id="12" w:name="_Hlk152763790"/>
      <w:r w:rsidRPr="00ED4E93">
        <w:rPr>
          <w:rFonts w:eastAsia="Calibri" w:cstheme="minorHAnsi"/>
          <w:sz w:val="24"/>
          <w:szCs w:val="24"/>
        </w:rPr>
        <w:t xml:space="preserve">ankietę monitorującą poziom realizacji </w:t>
      </w:r>
      <w:r w:rsidRPr="00ED4E93">
        <w:rPr>
          <w:rFonts w:eastAsia="Calibri" w:cstheme="minorHAnsi"/>
          <w:i/>
          <w:sz w:val="24"/>
          <w:szCs w:val="24"/>
        </w:rPr>
        <w:t>Standardów</w:t>
      </w:r>
      <w:r w:rsidRPr="00ED4E93">
        <w:rPr>
          <w:rFonts w:eastAsia="Calibri" w:cstheme="minorHAnsi"/>
          <w:sz w:val="24"/>
          <w:szCs w:val="24"/>
        </w:rPr>
        <w:t>.</w:t>
      </w:r>
    </w:p>
    <w:bookmarkEnd w:id="12"/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4. W ankiecie pracownicy </w:t>
      </w:r>
      <w:r>
        <w:rPr>
          <w:rFonts w:eastAsia="Calibri" w:cstheme="minorHAnsi"/>
          <w:sz w:val="24"/>
          <w:szCs w:val="24"/>
        </w:rPr>
        <w:t xml:space="preserve">SZKOŁY </w:t>
      </w:r>
      <w:r w:rsidRPr="00ED4E93">
        <w:rPr>
          <w:rFonts w:eastAsia="Calibri" w:cstheme="minorHAnsi"/>
          <w:sz w:val="24"/>
          <w:szCs w:val="24"/>
        </w:rPr>
        <w:t xml:space="preserve"> mogą proponować zmiany treści dokumentu oraz wskazywać n</w:t>
      </w:r>
      <w:r>
        <w:rPr>
          <w:rFonts w:eastAsia="Calibri" w:cstheme="minorHAnsi"/>
          <w:sz w:val="24"/>
          <w:szCs w:val="24"/>
        </w:rPr>
        <w:t>aruszenia Standardów w szkole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5. Osoba, o której mowa w ust. 2, dokonuje opracowania wypełnionych przez pracowników SZKOŁY/PLACÓWKI ankiet. Sporządza na tej podstawie raport z monitoringu, zawierający wnioski i rekomendacje, który następnie przekazuje, przed końcem każdego roku szkolnego, dyrektorowi </w:t>
      </w:r>
      <w:r>
        <w:rPr>
          <w:rFonts w:eastAsia="Calibri" w:cstheme="minorHAnsi"/>
          <w:sz w:val="24"/>
          <w:szCs w:val="24"/>
        </w:rPr>
        <w:t>SZKOŁY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6. W celu oceny funkcjonalności i przydatności dokumentu w SZKOLE prowadzone są ewaluacje:</w:t>
      </w:r>
    </w:p>
    <w:p w:rsidR="00D978C6" w:rsidRPr="00ED4E93" w:rsidRDefault="00D978C6" w:rsidP="00D978C6">
      <w:pPr>
        <w:pStyle w:val="Akapitzlist"/>
        <w:numPr>
          <w:ilvl w:val="1"/>
          <w:numId w:val="31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 trakcie posługiwania się i stosowania standardów;</w:t>
      </w:r>
    </w:p>
    <w:p w:rsidR="00D978C6" w:rsidRPr="00ED4E93" w:rsidRDefault="00D978C6" w:rsidP="00D978C6">
      <w:pPr>
        <w:pStyle w:val="Akapitzlist"/>
        <w:numPr>
          <w:ilvl w:val="1"/>
          <w:numId w:val="31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po upływie roku/dwóch lat od daty wdrożenia.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7. Ewaluację przeprowadza Koordynator ds. Standardów z użyciem wybranych technik, np.:</w:t>
      </w:r>
    </w:p>
    <w:p w:rsidR="00D978C6" w:rsidRPr="00ED4E93" w:rsidRDefault="00D978C6" w:rsidP="00D978C6">
      <w:pPr>
        <w:pStyle w:val="Akapitzlist"/>
        <w:numPr>
          <w:ilvl w:val="1"/>
          <w:numId w:val="32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analizy dokumentu;</w:t>
      </w:r>
    </w:p>
    <w:p w:rsidR="00D978C6" w:rsidRPr="00ED4E93" w:rsidRDefault="00D978C6" w:rsidP="00D978C6">
      <w:pPr>
        <w:pStyle w:val="Akapitzlist"/>
        <w:numPr>
          <w:ilvl w:val="1"/>
          <w:numId w:val="32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wywiadów z pracownikami;</w:t>
      </w:r>
    </w:p>
    <w:p w:rsidR="00D978C6" w:rsidRPr="00ED4E93" w:rsidRDefault="00D978C6" w:rsidP="00D978C6">
      <w:pPr>
        <w:pStyle w:val="Akapitzlist"/>
        <w:numPr>
          <w:ilvl w:val="1"/>
          <w:numId w:val="32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sondażu, z użyciem ankiety anonimowej;</w:t>
      </w:r>
    </w:p>
    <w:p w:rsidR="00D978C6" w:rsidRPr="00ED4E93" w:rsidRDefault="00D978C6" w:rsidP="00D978C6">
      <w:pPr>
        <w:pStyle w:val="Akapitzlist"/>
        <w:numPr>
          <w:ilvl w:val="1"/>
          <w:numId w:val="32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dyskusji, w ramach zespołów klasowych;</w:t>
      </w:r>
    </w:p>
    <w:p w:rsidR="00D978C6" w:rsidRPr="00ED4E93" w:rsidRDefault="00D978C6" w:rsidP="00D978C6">
      <w:pPr>
        <w:pStyle w:val="Akapitzlist"/>
        <w:numPr>
          <w:ilvl w:val="1"/>
          <w:numId w:val="32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dialogu z uczniami i samorządem uczniowskim.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8. Raport z ewaluacji wraz z wnioskami i rekomendacjami </w:t>
      </w:r>
      <w:r w:rsidRPr="00ED4E93">
        <w:rPr>
          <w:rFonts w:eastAsia="Calibri" w:cstheme="minorHAnsi"/>
          <w:i/>
          <w:sz w:val="24"/>
          <w:szCs w:val="24"/>
        </w:rPr>
        <w:t>koordynator</w:t>
      </w:r>
      <w:r w:rsidRPr="00ED4E93">
        <w:rPr>
          <w:rFonts w:eastAsia="Calibri" w:cstheme="minorHAnsi"/>
          <w:sz w:val="24"/>
          <w:szCs w:val="24"/>
        </w:rPr>
        <w:t xml:space="preserve"> przedstawia za pośrednictwem dyrektora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radzie pedagogicznej.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9. Dyrektor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, </w:t>
      </w:r>
      <w:bookmarkStart w:id="13" w:name="_Hlk156921499"/>
      <w:r w:rsidRPr="00ED4E93">
        <w:rPr>
          <w:rFonts w:eastAsia="Calibri" w:cstheme="minorHAnsi"/>
          <w:sz w:val="24"/>
          <w:szCs w:val="24"/>
        </w:rPr>
        <w:t>w porozumieniu z pracownikami</w:t>
      </w:r>
      <w:bookmarkEnd w:id="13"/>
      <w:r w:rsidRPr="00ED4E93">
        <w:rPr>
          <w:rFonts w:eastAsia="Calibri" w:cstheme="minorHAnsi"/>
          <w:sz w:val="24"/>
          <w:szCs w:val="24"/>
        </w:rPr>
        <w:t xml:space="preserve">, wprowadza do </w:t>
      </w:r>
      <w:r w:rsidRPr="00ED4E93">
        <w:rPr>
          <w:rFonts w:eastAsia="Calibri" w:cstheme="minorHAnsi"/>
          <w:i/>
          <w:sz w:val="24"/>
          <w:szCs w:val="24"/>
        </w:rPr>
        <w:t>Standardów</w:t>
      </w:r>
      <w:r w:rsidRPr="00ED4E93">
        <w:rPr>
          <w:rFonts w:eastAsia="Calibri" w:cstheme="minorHAnsi"/>
          <w:sz w:val="24"/>
          <w:szCs w:val="24"/>
        </w:rPr>
        <w:t xml:space="preserve"> niezbędne zmiany i ogłasza pracownikom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małoletnim i ich opiekunom nowe brzmienie </w:t>
      </w:r>
      <w:r w:rsidRPr="00ED4E93">
        <w:rPr>
          <w:rFonts w:eastAsia="Calibri" w:cstheme="minorHAnsi"/>
          <w:i/>
          <w:sz w:val="24"/>
          <w:szCs w:val="24"/>
        </w:rPr>
        <w:t>Standardów</w:t>
      </w:r>
      <w:r w:rsidRPr="00ED4E93">
        <w:rPr>
          <w:rFonts w:eastAsia="Calibri" w:cstheme="minorHAnsi"/>
          <w:sz w:val="24"/>
          <w:szCs w:val="24"/>
        </w:rPr>
        <w:t>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Rozdział VI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lastRenderedPageBreak/>
        <w:t>Zakres kompetencji osoby odpowiedzialnej za przygotowanie pracowników do stosowania standardów, zasady przygotowania pracowników do ich stosowania oraz sposób dokumentowania tej czynności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15.1. Osobą odpowiedzialną za przygotowanie personelu do stosowania standardów jest dyrektor </w:t>
      </w:r>
      <w:r>
        <w:rPr>
          <w:rFonts w:eastAsia="Calibri" w:cstheme="minorHAnsi"/>
          <w:sz w:val="24"/>
          <w:szCs w:val="24"/>
        </w:rPr>
        <w:t>SZKOŁY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Przygotowanie personelu, o którym mowa powyżej, w szczególności polega na udostępnieniu dokumentu </w:t>
      </w:r>
      <w:r w:rsidRPr="00ED4E93">
        <w:rPr>
          <w:rFonts w:eastAsia="Calibri" w:cstheme="minorHAnsi"/>
          <w:i/>
          <w:sz w:val="24"/>
          <w:szCs w:val="24"/>
        </w:rPr>
        <w:t>Standardy ochrony małoletnich</w:t>
      </w:r>
      <w:r w:rsidRPr="00ED4E93">
        <w:rPr>
          <w:rFonts w:eastAsia="Calibri" w:cstheme="minorHAnsi"/>
          <w:sz w:val="24"/>
          <w:szCs w:val="24"/>
        </w:rPr>
        <w:t xml:space="preserve"> i zorganizowaniu szkolenia wstępnego, w ramach którego zostaną przedstawione i omówione:</w:t>
      </w:r>
    </w:p>
    <w:p w:rsidR="00D978C6" w:rsidRPr="00ED4E93" w:rsidRDefault="00D978C6" w:rsidP="00D978C6">
      <w:pPr>
        <w:pStyle w:val="Akapitzlist"/>
        <w:numPr>
          <w:ilvl w:val="0"/>
          <w:numId w:val="33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treści dokumentu;</w:t>
      </w:r>
    </w:p>
    <w:p w:rsidR="00D978C6" w:rsidRPr="00ED4E93" w:rsidRDefault="00D978C6" w:rsidP="00D978C6">
      <w:pPr>
        <w:pStyle w:val="Akapitzlist"/>
        <w:numPr>
          <w:ilvl w:val="0"/>
          <w:numId w:val="33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zasady organizacyjne wspierania i ochrony małoletnich;</w:t>
      </w:r>
    </w:p>
    <w:p w:rsidR="00D978C6" w:rsidRPr="00ED4E93" w:rsidRDefault="00D978C6" w:rsidP="00D978C6">
      <w:pPr>
        <w:pStyle w:val="Akapitzlist"/>
        <w:numPr>
          <w:ilvl w:val="0"/>
          <w:numId w:val="33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standardy obowiązujące w SZKOLE</w:t>
      </w:r>
      <w:r>
        <w:rPr>
          <w:rFonts w:eastAsia="Calibri" w:cstheme="minorHAnsi"/>
          <w:sz w:val="24"/>
          <w:szCs w:val="24"/>
        </w:rPr>
        <w:t xml:space="preserve"> </w:t>
      </w:r>
      <w:r w:rsidRPr="00ED4E93">
        <w:rPr>
          <w:rFonts w:eastAsia="Calibri" w:cstheme="minorHAnsi"/>
          <w:sz w:val="24"/>
          <w:szCs w:val="24"/>
        </w:rPr>
        <w:t>w zakresie ochrony małoletnich;</w:t>
      </w:r>
    </w:p>
    <w:p w:rsidR="00D978C6" w:rsidRPr="00ED4E93" w:rsidRDefault="00D978C6" w:rsidP="00D978C6">
      <w:pPr>
        <w:pStyle w:val="Akapitzlist"/>
        <w:numPr>
          <w:ilvl w:val="0"/>
          <w:numId w:val="33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tryb postępowania w sytuacji krzywdzenia małoletnich;</w:t>
      </w:r>
    </w:p>
    <w:p w:rsidR="00D978C6" w:rsidRPr="00ED4E93" w:rsidRDefault="00D978C6" w:rsidP="00D978C6">
      <w:pPr>
        <w:pStyle w:val="Akapitzlist"/>
        <w:numPr>
          <w:ilvl w:val="0"/>
          <w:numId w:val="33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rozpoznawanie krzywdzenia, możliwe symptomy;</w:t>
      </w:r>
    </w:p>
    <w:p w:rsidR="00D978C6" w:rsidRPr="00ED4E93" w:rsidRDefault="00D978C6" w:rsidP="00D978C6">
      <w:pPr>
        <w:pStyle w:val="Akapitzlist"/>
        <w:numPr>
          <w:ilvl w:val="0"/>
          <w:numId w:val="33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identyfikacja ryzyka krzywdzenia i podejmowania, zgodnie z prawem, właściwych działań;</w:t>
      </w:r>
    </w:p>
    <w:p w:rsidR="00D978C6" w:rsidRPr="00ED4E93" w:rsidRDefault="00D978C6" w:rsidP="00D978C6">
      <w:pPr>
        <w:pStyle w:val="Akapitzlist"/>
        <w:numPr>
          <w:ilvl w:val="0"/>
          <w:numId w:val="33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odpowiedzialność prawna w przypadku zaniechania postępowania w celu ochrony i wsparcia małoletnich.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3. Każde spotkanie, o którym mowa powyżej jest protokołowane oraz sporządzana jest lista obecności uczestników.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4. Dyrektor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organizuje szkolenia dodatkowe dla pracowników, w przypadku zmiany prawa dotyczącego ochrony dzieci.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5. Dyrektor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jest odpowiedzialny za nadzór nad realizacją Standardów </w:t>
      </w:r>
      <w:r w:rsidRPr="00ED4E93">
        <w:rPr>
          <w:rFonts w:eastAsia="Calibri" w:cstheme="minorHAnsi"/>
          <w:sz w:val="24"/>
          <w:szCs w:val="24"/>
        </w:rPr>
        <w:br/>
        <w:t xml:space="preserve">w </w:t>
      </w:r>
      <w:r>
        <w:rPr>
          <w:rFonts w:eastAsia="Calibri" w:cstheme="minorHAnsi"/>
          <w:sz w:val="24"/>
          <w:szCs w:val="24"/>
        </w:rPr>
        <w:t xml:space="preserve"> SZKOLE.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6. Oświadczenie o zapoznaniu się z treścią standardów i zobowiązanie do ich przestrzegania składane przez pracowników dołącza się do ich akt osobowych. SKONSULTOWAĆ Z IOD-em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7. </w:t>
      </w:r>
      <w:bookmarkStart w:id="14" w:name="_Hlk154922520"/>
      <w:r w:rsidRPr="00ED4E93">
        <w:rPr>
          <w:rFonts w:eastAsia="Calibri" w:cstheme="minorHAnsi"/>
          <w:sz w:val="24"/>
          <w:szCs w:val="24"/>
        </w:rPr>
        <w:t xml:space="preserve">Osoby nowozatrudnione, praktykanci, wolontariusze, oraz inne osoby dopuszczone do pracy z </w:t>
      </w:r>
      <w:bookmarkEnd w:id="14"/>
      <w:r w:rsidRPr="00ED4E93">
        <w:rPr>
          <w:rFonts w:eastAsia="Calibri" w:cstheme="minorHAnsi"/>
          <w:sz w:val="24"/>
          <w:szCs w:val="24"/>
        </w:rPr>
        <w:t xml:space="preserve">małoletnimi, dyrektor, przed rozpoczęciem przez nich pracy, zapoznaje ze Standardami.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8. Osoby, o których mowa w ust. 7  potwierdzają zapoznanie się ze Standardami poprzez złożenie oświadczenia.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9. Za zapoznanie pracowników i wszystkich osób dopuszczonych do pracy z dziećmi</w:t>
      </w:r>
      <w:r w:rsidRPr="00ED4E93">
        <w:rPr>
          <w:rFonts w:eastAsia="Calibri" w:cstheme="minorHAnsi"/>
          <w:sz w:val="24"/>
          <w:szCs w:val="24"/>
        </w:rPr>
        <w:br/>
        <w:t xml:space="preserve">z treścią Standardów, odpowiada dyrektor </w:t>
      </w:r>
      <w:r>
        <w:rPr>
          <w:rFonts w:eastAsia="Calibri" w:cstheme="minorHAnsi"/>
          <w:sz w:val="24"/>
          <w:szCs w:val="24"/>
        </w:rPr>
        <w:t>SZKOŁY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bookmarkStart w:id="15" w:name="_Hlk154923282"/>
      <w:r w:rsidRPr="00ED4E93">
        <w:rPr>
          <w:rFonts w:eastAsia="Calibri" w:cstheme="minorHAnsi"/>
          <w:b/>
          <w:sz w:val="24"/>
          <w:szCs w:val="24"/>
        </w:rPr>
        <w:lastRenderedPageBreak/>
        <w:t>Rozdział VII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Zasady i sposób udostępniania rodzicom albo opiekunom prawnym lub faktycznym oraz dzieciom standardów do zaznajomienia się z nimi i ich stosowania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§ 16.</w:t>
      </w:r>
      <w:bookmarkEnd w:id="15"/>
      <w:r w:rsidRPr="00ED4E93">
        <w:rPr>
          <w:rFonts w:eastAsia="Calibri" w:cstheme="minorHAnsi"/>
          <w:sz w:val="24"/>
          <w:szCs w:val="24"/>
        </w:rPr>
        <w:t>1</w:t>
      </w:r>
      <w:r w:rsidRPr="00ED4E93">
        <w:rPr>
          <w:rFonts w:cstheme="minorHAnsi"/>
          <w:sz w:val="24"/>
          <w:szCs w:val="24"/>
        </w:rPr>
        <w:t xml:space="preserve">. </w:t>
      </w:r>
      <w:r w:rsidRPr="00ED4E93">
        <w:rPr>
          <w:rFonts w:eastAsia="Calibri" w:cstheme="minorHAnsi"/>
          <w:sz w:val="24"/>
          <w:szCs w:val="24"/>
        </w:rPr>
        <w:t>W SZKOLE  udostępnia się dwie wersje  „Standardów ochrony małoletnich”:</w:t>
      </w:r>
    </w:p>
    <w:p w:rsidR="00D978C6" w:rsidRPr="00ED4E93" w:rsidRDefault="00D978C6" w:rsidP="00D978C6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wersję „pełną”, którą stanowi niniejszy dokument;</w:t>
      </w:r>
    </w:p>
    <w:p w:rsidR="00D978C6" w:rsidRPr="00ED4E93" w:rsidRDefault="00D978C6" w:rsidP="00D978C6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wersję „skróconą” – przeznaczoną dla małoletnich, dostosowaną do ich potrzeb </w:t>
      </w:r>
      <w:r w:rsidRPr="00ED4E93">
        <w:rPr>
          <w:rFonts w:eastAsia="Calibri" w:cstheme="minorHAnsi"/>
          <w:sz w:val="24"/>
          <w:szCs w:val="24"/>
        </w:rPr>
        <w:br/>
        <w:t>i możliwości.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Ogłoszenie następuje w sposób </w:t>
      </w:r>
      <w:r>
        <w:rPr>
          <w:rFonts w:eastAsia="Calibri" w:cstheme="minorHAnsi"/>
          <w:sz w:val="24"/>
          <w:szCs w:val="24"/>
        </w:rPr>
        <w:t>przyjęty w SZKOLE</w:t>
      </w:r>
      <w:r w:rsidRPr="00ED4E93">
        <w:rPr>
          <w:rFonts w:eastAsia="Calibri" w:cstheme="minorHAnsi"/>
          <w:sz w:val="24"/>
          <w:szCs w:val="24"/>
        </w:rPr>
        <w:t xml:space="preserve"> dla pracowników SZKOŁY/PLACÓWKI, małoletnich i ich rodziców/opiekunów, w szczególności poprzez wywieszenie w miejscu ogłoszeń dla pracowników lub poprzez przesłanie tekstu dokumentu drogą elektroniczną oraz poprzez zamieszczenie na stronie internetowej i wywieszenie </w:t>
      </w:r>
      <w:r w:rsidRPr="00ED4E93">
        <w:rPr>
          <w:rFonts w:eastAsia="Calibri" w:cstheme="minorHAnsi"/>
          <w:sz w:val="24"/>
          <w:szCs w:val="24"/>
        </w:rPr>
        <w:br/>
        <w:t>w widocznym miejscu w siedzibie, również w wersji skróconej, przeznaczonej dla małoletnich.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3. Wychowawcy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przedstawiają małoletnim dostosowaną do ich wieku formę Standardów, podczas zajęć, po ich wprowadzeniu, oraz na początku roku szkolnego.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4. Za dostosowanie i przekazanie treści Standardów małoletnim objętym kształceniem specjalnym, odpowiada nauczyciel współorganizujący kształcenie i/lub pedagog specjalny.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5. Wgląd w wersję wydrukowaną, dostępną w sekretariacie SZKOŁY który mają: wszyscy pracownicy, rodzice, zewnętrzne podmioty uprawnione do kontroli.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Rozdział VIII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Osoby odpowiedzialne za przyjmowanie zgłoszeń o zdarzeniach zagrażających małoletniemu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17. 1. W przypadku </w:t>
      </w:r>
      <w:r w:rsidRPr="00ED4E93">
        <w:rPr>
          <w:rFonts w:eastAsia="Calibri" w:cstheme="minorHAnsi"/>
          <w:b/>
          <w:sz w:val="24"/>
          <w:szCs w:val="24"/>
        </w:rPr>
        <w:t>zdarzeń zagrażających małoletniemu każdy pracownik</w:t>
      </w:r>
      <w:r w:rsidRPr="00ED4E93">
        <w:rPr>
          <w:rFonts w:eastAsia="Calibri" w:cstheme="minorHAnsi"/>
          <w:sz w:val="24"/>
          <w:szCs w:val="24"/>
        </w:rPr>
        <w:t xml:space="preserve"> ma obowiązek zapewnienia bezpieczeństwa małoletniemu, a następnie przekazania inform</w:t>
      </w:r>
      <w:r>
        <w:rPr>
          <w:rFonts w:eastAsia="Calibri" w:cstheme="minorHAnsi"/>
          <w:sz w:val="24"/>
          <w:szCs w:val="24"/>
        </w:rPr>
        <w:t>acji dyrektorowi SZKOŁY</w:t>
      </w:r>
      <w:r w:rsidRPr="00ED4E93">
        <w:rPr>
          <w:rFonts w:eastAsia="Calibri" w:cstheme="minorHAnsi"/>
          <w:sz w:val="24"/>
          <w:szCs w:val="24"/>
        </w:rPr>
        <w:t xml:space="preserve"> i dokonania wpisu w rejestrze zgłoszeń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Osobą odpowiedzialną za </w:t>
      </w:r>
      <w:r w:rsidRPr="00ED4E93">
        <w:rPr>
          <w:rFonts w:eastAsia="Calibri" w:cstheme="minorHAnsi"/>
          <w:b/>
          <w:sz w:val="24"/>
          <w:szCs w:val="24"/>
        </w:rPr>
        <w:t>przyjmowanie zgłoszeń</w:t>
      </w:r>
      <w:r w:rsidRPr="00ED4E93">
        <w:rPr>
          <w:rFonts w:eastAsia="Calibri" w:cstheme="minorHAnsi"/>
          <w:sz w:val="24"/>
          <w:szCs w:val="24"/>
        </w:rPr>
        <w:t xml:space="preserve">/ monitorowanie rejestru zgłoszeń </w:t>
      </w:r>
      <w:r w:rsidRPr="00ED4E93">
        <w:rPr>
          <w:rFonts w:eastAsia="Calibri" w:cstheme="minorHAnsi"/>
          <w:sz w:val="24"/>
          <w:szCs w:val="24"/>
        </w:rPr>
        <w:br/>
        <w:t xml:space="preserve"> o zdarzeniach zagrażających małoletniemu jest  koordynator 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3. Koordynator informuje o przyjętym zgłosz</w:t>
      </w:r>
      <w:r>
        <w:rPr>
          <w:rFonts w:eastAsia="Calibri" w:cstheme="minorHAnsi"/>
          <w:sz w:val="24"/>
          <w:szCs w:val="24"/>
        </w:rPr>
        <w:t xml:space="preserve">eniu  dyrektora SZKOŁY </w:t>
      </w:r>
      <w:r w:rsidRPr="00ED4E93">
        <w:rPr>
          <w:rFonts w:eastAsia="Calibri" w:cstheme="minorHAnsi"/>
          <w:sz w:val="24"/>
          <w:szCs w:val="24"/>
        </w:rPr>
        <w:t xml:space="preserve">i wychowawcę małoletniego. 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4. Wychowawca małoletniego  organizuje spotkanie z rodzicami/opiekunami małoletniego.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5. Za planowanie i udzielenie wsparcia małoletniemu odpowiadają:</w:t>
      </w:r>
    </w:p>
    <w:p w:rsidR="00D978C6" w:rsidRPr="00ED4E93" w:rsidRDefault="00D978C6" w:rsidP="00D978C6">
      <w:pPr>
        <w:pStyle w:val="Akapitzlist"/>
        <w:numPr>
          <w:ilvl w:val="0"/>
          <w:numId w:val="35"/>
        </w:numPr>
        <w:spacing w:after="0" w:line="36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>koordynator;</w:t>
      </w:r>
    </w:p>
    <w:p w:rsidR="00D978C6" w:rsidRPr="00ED4E93" w:rsidRDefault="00D978C6" w:rsidP="00D978C6">
      <w:pPr>
        <w:pStyle w:val="Akapitzlist"/>
        <w:numPr>
          <w:ilvl w:val="0"/>
          <w:numId w:val="35"/>
        </w:numPr>
        <w:spacing w:after="0" w:line="36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pedagog specjalny;</w:t>
      </w:r>
    </w:p>
    <w:p w:rsidR="00D978C6" w:rsidRPr="00ED4E93" w:rsidRDefault="00D978C6" w:rsidP="00D978C6">
      <w:pPr>
        <w:pStyle w:val="Akapitzlist"/>
        <w:numPr>
          <w:ilvl w:val="0"/>
          <w:numId w:val="35"/>
        </w:numPr>
        <w:spacing w:after="0" w:line="36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psycholog;</w:t>
      </w:r>
    </w:p>
    <w:p w:rsidR="00D978C6" w:rsidRPr="00ED4E93" w:rsidRDefault="00D978C6" w:rsidP="00D978C6">
      <w:pPr>
        <w:pStyle w:val="Akapitzlist"/>
        <w:numPr>
          <w:ilvl w:val="0"/>
          <w:numId w:val="35"/>
        </w:numPr>
        <w:spacing w:after="0" w:line="36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wychowawca małoletniego.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6. Koordynator realizuje dalej kolejne czynności zgodnie z obowiązującymi w szkole/placówce procedurami.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6. W przypadku zidentyfikowania czynników ryzyka pracownicy, </w:t>
      </w:r>
      <w:r w:rsidRPr="00ED4E93">
        <w:rPr>
          <w:rFonts w:eastAsia="Calibri" w:cstheme="minorHAnsi"/>
          <w:sz w:val="24"/>
          <w:szCs w:val="24"/>
          <w:u w:val="single"/>
        </w:rPr>
        <w:t xml:space="preserve">którzy pozostają </w:t>
      </w:r>
      <w:r w:rsidRPr="00ED4E93">
        <w:rPr>
          <w:rFonts w:eastAsia="Calibri" w:cstheme="minorHAnsi"/>
          <w:sz w:val="24"/>
          <w:szCs w:val="24"/>
          <w:u w:val="single"/>
        </w:rPr>
        <w:br/>
        <w:t>z małoletnim/jego rodziną w bezpośrednim kontakcie</w:t>
      </w:r>
      <w:r w:rsidRPr="00ED4E93">
        <w:rPr>
          <w:rFonts w:eastAsia="Calibri" w:cstheme="minorHAnsi"/>
          <w:sz w:val="24"/>
          <w:szCs w:val="24"/>
        </w:rPr>
        <w:t xml:space="preserve"> podejmują rozmowę z rodzicami, przekazując informacje na temat dostępnej oferty wsparcia i motywują ich do szukania dla pomocy.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6. Wychowawcy małoletnich monitorują sytuację i dobrostan dziecka.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7. W przypadku podjęcia podejrzenia przez współpracownika/wolontariu</w:t>
      </w:r>
      <w:r>
        <w:rPr>
          <w:rFonts w:eastAsia="Calibri" w:cstheme="minorHAnsi"/>
          <w:sz w:val="24"/>
          <w:szCs w:val="24"/>
        </w:rPr>
        <w:t>sza/praktykanta SZKOŁY</w:t>
      </w:r>
      <w:r w:rsidRPr="00ED4E93">
        <w:rPr>
          <w:rFonts w:eastAsia="Calibri" w:cstheme="minorHAnsi"/>
          <w:sz w:val="24"/>
          <w:szCs w:val="24"/>
        </w:rPr>
        <w:t xml:space="preserve"> jest on zobowiązany do dokonania zgłoszenia dyrektorowi szkoły/placówki albo osobie upoważnionej przez dyrektora szkoły oraz sporządzenia notatki służbowej.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8. W sporządzeniu notatki służbowej wspomaga go, w miarę możliwości, pedagog/psycholog/ opiekun praktyk. Notatkę współpracownik/ wolontariusz/praktykant przekazuje Dyrektorowi. Notatka może mieć formę pisemną lub mailową.</w:t>
      </w:r>
      <w:bookmarkStart w:id="16" w:name="_Hlk154921416"/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bookmarkEnd w:id="16"/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Rozdział IX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Sposób dokumentowania i zasady przechowywania ujawnionych lub zgłoszonych incydentów lub zdarzeń zagrażających dobru dziecka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18.1. Osoba, która przyjęła ujawnienie lub podjęła informację  dokonuje wpisu w rejestrze zgłoszeń.  Rejestr przechowywany jest w szafce zabezpieczonej przed dostępem osób nieuprawnionych w sekretariacie szkoły/placówki.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Koordynator  ma obowiązek niezwłocznego poinformowania o podejrzeniu/ ujawnieniu lub incydencie /zdarzeniu Dyrektora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 lub osoby przez niego upoważnionej.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3. Koordynator, kontaktuje się niezwłocznie z osobą, o której mowa w ust. 1 w celu ustalenia okoliczności ujawnienia/podejrzenia krzywdzenia lub incydentu/zdarzenia krzywdzenia </w:t>
      </w:r>
      <w:r w:rsidRPr="00ED4E93">
        <w:rPr>
          <w:rFonts w:eastAsia="Calibri" w:cstheme="minorHAnsi"/>
          <w:sz w:val="24"/>
          <w:szCs w:val="24"/>
        </w:rPr>
        <w:br/>
        <w:t>i wspomagania tej osoby w sporządzeniu notatki służbowej.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 xml:space="preserve">4. Notatka, o której mowa powyżej,  jest przechowywana w indywidualnej teczce małoletniego/ teczce pomocy psychologiczno-pedagogicznej małoletniego.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5. Koordynator podejmuje działania w celu wyjaśnienia podejrzeń, a w przypadku ujawnienia lub potwierdzenia podejrzeń postępuje zgodnie z procedurą interwencji oraz wypełnia kartę interwencji.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6. Notatka i karta interwencji są przechowywane w indywidualnej teczce małoletniego/ </w:t>
      </w:r>
      <w:r w:rsidRPr="00ED4E93">
        <w:rPr>
          <w:rFonts w:eastAsia="Calibri" w:cstheme="minorHAnsi"/>
          <w:sz w:val="24"/>
          <w:szCs w:val="24"/>
        </w:rPr>
        <w:br/>
        <w:t>teczce pomocy psychologiczno-pedagogicznej małoletniego w gabinecie pedagoga/ psychologa.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7. W teczce umieszcza się wszelkie dokumenty związane z prowadzoną sprawą ujawnienia/incydentu/zdarzenia, a w szczególności:</w:t>
      </w:r>
    </w:p>
    <w:p w:rsidR="00D978C6" w:rsidRPr="00ED4E93" w:rsidRDefault="00D978C6" w:rsidP="00D978C6">
      <w:pPr>
        <w:pStyle w:val="Akapitzlist"/>
        <w:numPr>
          <w:ilvl w:val="1"/>
          <w:numId w:val="3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notatki służbowe ze zgłoszenia zdarzenia lub podejrzenia zdarzenia krzywdzenia małoletniego;</w:t>
      </w:r>
    </w:p>
    <w:p w:rsidR="00D978C6" w:rsidRPr="00ED4E93" w:rsidRDefault="00D978C6" w:rsidP="00D978C6">
      <w:pPr>
        <w:pStyle w:val="Akapitzlist"/>
        <w:numPr>
          <w:ilvl w:val="1"/>
          <w:numId w:val="3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protokoły i notatki ze spotkań z małoletnim, jego opiekunami, opiekunami osoby krzywdzącej, osobą krzywdzącą i innymi osobami, z którymi podejmowane były rozmowy, w celu wyjaśnienia i rozwiązania zaistniałej sytuacji;</w:t>
      </w:r>
    </w:p>
    <w:p w:rsidR="00D978C6" w:rsidRPr="00ED4E93" w:rsidRDefault="00D978C6" w:rsidP="00D978C6">
      <w:pPr>
        <w:pStyle w:val="Akapitzlist"/>
        <w:numPr>
          <w:ilvl w:val="1"/>
          <w:numId w:val="3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protokoły ze spotkań Zespołu Interwencyjnego;</w:t>
      </w:r>
    </w:p>
    <w:p w:rsidR="00D978C6" w:rsidRPr="00ED4E93" w:rsidRDefault="00D978C6" w:rsidP="00D978C6">
      <w:pPr>
        <w:pStyle w:val="Akapitzlist"/>
        <w:numPr>
          <w:ilvl w:val="1"/>
          <w:numId w:val="3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kartę interwencji;</w:t>
      </w:r>
    </w:p>
    <w:p w:rsidR="00D978C6" w:rsidRPr="00ED4E93" w:rsidRDefault="00D978C6" w:rsidP="00D978C6">
      <w:pPr>
        <w:pStyle w:val="Akapitzlist"/>
        <w:numPr>
          <w:ilvl w:val="1"/>
          <w:numId w:val="3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dokumentację pomocy psychologiczno-pedagogicznej;</w:t>
      </w:r>
    </w:p>
    <w:p w:rsidR="00D978C6" w:rsidRPr="00ED4E93" w:rsidRDefault="00D978C6" w:rsidP="00D978C6">
      <w:pPr>
        <w:pStyle w:val="Akapitzlist"/>
        <w:numPr>
          <w:ilvl w:val="1"/>
          <w:numId w:val="3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kopię „Niebieskiej Karty – A i B” w przypadku, gdy zostanie wszczęta procedura „Niebieskie Karty”;</w:t>
      </w:r>
    </w:p>
    <w:p w:rsidR="00D978C6" w:rsidRPr="00ED4E93" w:rsidRDefault="00D978C6" w:rsidP="00D978C6">
      <w:pPr>
        <w:pStyle w:val="Akapitzlist"/>
        <w:numPr>
          <w:ilvl w:val="1"/>
          <w:numId w:val="3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kopie zawiadomień odpowiednich instytucji wysyłanych w procedurze interwencji;</w:t>
      </w:r>
    </w:p>
    <w:p w:rsidR="00D978C6" w:rsidRPr="00ED4E93" w:rsidRDefault="00D978C6" w:rsidP="00D978C6">
      <w:pPr>
        <w:pStyle w:val="Akapitzlist"/>
        <w:numPr>
          <w:ilvl w:val="1"/>
          <w:numId w:val="3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korespondencję pomiędzy SZKOŁĄ a instytucjami zaangażowanymi w proces interwencji;</w:t>
      </w:r>
    </w:p>
    <w:p w:rsidR="00D978C6" w:rsidRPr="00ED4E93" w:rsidRDefault="00D978C6" w:rsidP="00D978C6">
      <w:pPr>
        <w:pStyle w:val="Akapitzlist"/>
        <w:numPr>
          <w:ilvl w:val="1"/>
          <w:numId w:val="3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plan wsparcia małoletniego,</w:t>
      </w:r>
    </w:p>
    <w:p w:rsidR="00D978C6" w:rsidRPr="00ED4E93" w:rsidRDefault="00D978C6" w:rsidP="00D978C6">
      <w:pPr>
        <w:pStyle w:val="Akapitzlist"/>
        <w:numPr>
          <w:ilvl w:val="1"/>
          <w:numId w:val="3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dokumenty z prowadzonych czynności pomocniczych w procesie udzielania wsparcia małoletniemu;</w:t>
      </w:r>
    </w:p>
    <w:p w:rsidR="00D978C6" w:rsidRPr="00ED4E93" w:rsidRDefault="00D978C6" w:rsidP="00D978C6">
      <w:pPr>
        <w:pStyle w:val="Akapitzlist"/>
        <w:numPr>
          <w:ilvl w:val="1"/>
          <w:numId w:val="3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ocena efektywności udzielonego wsparcia;</w:t>
      </w:r>
    </w:p>
    <w:p w:rsidR="00D978C6" w:rsidRPr="00ED4E93" w:rsidRDefault="00D978C6" w:rsidP="00D978C6">
      <w:pPr>
        <w:pStyle w:val="Akapitzlist"/>
        <w:numPr>
          <w:ilvl w:val="1"/>
          <w:numId w:val="3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wykaz telefonów, adresów osób i instytucji zaangażowanych w proces udzielania pomocy małoletniemu.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Rozdział X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Wymogi dotyczące bezpiecznych relacji między małoletnimi.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bookmarkStart w:id="17" w:name="_Hlk157544945"/>
      <w:r w:rsidRPr="00ED4E93">
        <w:rPr>
          <w:rFonts w:eastAsia="Calibri" w:cstheme="minorHAnsi"/>
          <w:b/>
          <w:sz w:val="24"/>
          <w:szCs w:val="24"/>
        </w:rPr>
        <w:lastRenderedPageBreak/>
        <w:t>Zachowania niedozwolone w relacji między małoletnimi</w:t>
      </w:r>
    </w:p>
    <w:bookmarkEnd w:id="17"/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§ 19. 1. Małoletni mają obowiązek przestrzegania ogólnie obowiązujących zasad</w:t>
      </w:r>
      <w:r w:rsidRPr="00ED4E93">
        <w:rPr>
          <w:rFonts w:eastAsia="Calibri" w:cstheme="minorHAnsi"/>
          <w:sz w:val="24"/>
          <w:szCs w:val="24"/>
        </w:rPr>
        <w:br/>
        <w:t xml:space="preserve"> i norm zachowania.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2. Małoletni uznają prawo innych małoletnich do odmienności i zachowania tożsamości ze względu na: pochodzenie etniczne, geograficzne, narodowe, religię, status ekonomiczny, cechy rodzinne, wiek, płeć, orientację seksualną, cechy fizyczne, niepełnosprawność. Niedozwolone jest naruszanie praw innych, w szczególności dyskryminowanie ze względu na jakąkolwiek jego odmienność.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3. Zachowanie i postępowanie małoletnich wobec innych osób nie narusza ich poczucia godności i wartości osobistej. Małoletni zobowiązani są do respektowania praw </w:t>
      </w:r>
      <w:r w:rsidRPr="00ED4E93">
        <w:rPr>
          <w:rFonts w:eastAsia="Calibri" w:cstheme="minorHAnsi"/>
          <w:sz w:val="24"/>
          <w:szCs w:val="24"/>
        </w:rPr>
        <w:br/>
        <w:t xml:space="preserve">i wolności osobistych innych, ich prawa do własnego zdania, do własnych poglądów, wyglądu i zachowania – w ramach przyjętych w </w:t>
      </w:r>
      <w:r>
        <w:rPr>
          <w:rFonts w:eastAsia="Calibri" w:cstheme="minorHAnsi"/>
          <w:sz w:val="24"/>
          <w:szCs w:val="24"/>
        </w:rPr>
        <w:t>SZKOLE</w:t>
      </w:r>
      <w:r w:rsidRPr="00ED4E93">
        <w:rPr>
          <w:rFonts w:eastAsia="Calibri" w:cstheme="minorHAnsi"/>
          <w:sz w:val="24"/>
          <w:szCs w:val="24"/>
        </w:rPr>
        <w:t xml:space="preserve"> norm i wartości.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4. Jeśli małoletni stał się ofiarą agresji lub przemocy, może uzyskać w SZKOLE pomoc, zgodnie z obowiązującymi w niej procedurami.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5. Kontakty między małoletnimi powinno cechować zachowanie przez nich wysokiej kultury osobistej, np. używanie zwrotów grzecznościowych typu proszę, dziękuję, przepraszam; uprzejmość, życzliwość; poprawny, wolny od wulgaryzmów język; kontrola swojego zachowania i emocji; wyrażanie sądów i opinii w spokojny sposób, który nikogo nie obraża i nie krzywdzi.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6. Małoletni mają prawo do własnych poglądów, ocen i spojrzenia na świat oraz wyrażania ich, pod warunkiem, że sposób ich wyrażania wolny jest od agresji i przemocy oraz nikomu nie wyrządza krzywdy.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</w:t>
      </w:r>
      <w:r w:rsidRPr="00ED4E93">
        <w:rPr>
          <w:rFonts w:eastAsia="Calibri" w:cstheme="minorHAnsi"/>
          <w:b/>
          <w:sz w:val="24"/>
          <w:szCs w:val="24"/>
        </w:rPr>
        <w:t>20. 1. Zachowania niedozwolone w relacji między małoletnimi:</w:t>
      </w:r>
    </w:p>
    <w:p w:rsidR="00D978C6" w:rsidRPr="00ED4E93" w:rsidRDefault="00D978C6" w:rsidP="00D978C6">
      <w:pPr>
        <w:pStyle w:val="Akapitzlist"/>
        <w:numPr>
          <w:ilvl w:val="1"/>
          <w:numId w:val="22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małoletni/pełnoletni uczniowie/wychowankowie nie mają prawa stosować agresji słownej, fizycznej  i psychicznej w stosunku do innych małoletnich. Bez względu na powód, agresja i przemoc fizyczna, słowna lub psychiczna wśród małoletnich nigdy nie może być przez nich akceptowana lub usprawiedliwiona. Małoletni i pełnoletni uczniowie mają obowiązek informowania pracowników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o wszelkich formach agresji i przemocy fizycznej, słownej lub psychicznej;</w:t>
      </w:r>
    </w:p>
    <w:p w:rsidR="00D978C6" w:rsidRPr="00ED4E93" w:rsidRDefault="00D978C6" w:rsidP="00D978C6">
      <w:pPr>
        <w:pStyle w:val="Akapitzlist"/>
        <w:numPr>
          <w:ilvl w:val="1"/>
          <w:numId w:val="22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>małoletni i pełnoletni uczniowie/wychowankowie powinni, w miarę możliwości, zapobiegać aktom agresji i wandalizmu, a także, w miarę możliwości, wspierać osoby dotknięte przemocą;</w:t>
      </w:r>
    </w:p>
    <w:p w:rsidR="00D978C6" w:rsidRPr="00ED4E93" w:rsidRDefault="00D978C6" w:rsidP="00D978C6">
      <w:pPr>
        <w:pStyle w:val="Akapitzlist"/>
        <w:numPr>
          <w:ilvl w:val="1"/>
          <w:numId w:val="22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małoletnim i pełnoletnim uczniom/wychowankom, nie wolno przynosić do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i posiadać na jej terenie, żadnej broni, noży i innych ostrych narzędzi, oraz substancji zabronionych (papierosów i e-papierosów, alkoholu, substancji psychoaktywnych, napojów energetycznych);</w:t>
      </w:r>
    </w:p>
    <w:p w:rsidR="00D978C6" w:rsidRPr="00ED4E93" w:rsidRDefault="00D978C6" w:rsidP="00D978C6">
      <w:pPr>
        <w:pStyle w:val="Akapitzlist"/>
        <w:numPr>
          <w:ilvl w:val="1"/>
          <w:numId w:val="22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zabronione jest nieuzasadnione, bez zgody osoby prowadzącej zajęcia opuszczanie sali, jak również wyjście </w:t>
      </w:r>
      <w:r>
        <w:rPr>
          <w:rFonts w:eastAsia="Calibri" w:cstheme="minorHAnsi"/>
          <w:sz w:val="24"/>
          <w:szCs w:val="24"/>
        </w:rPr>
        <w:t xml:space="preserve">poza teren SZKOŁY. </w:t>
      </w:r>
    </w:p>
    <w:p w:rsidR="00D978C6" w:rsidRPr="00ED4E93" w:rsidRDefault="00D978C6" w:rsidP="00D978C6">
      <w:pPr>
        <w:pStyle w:val="Akapitzlist"/>
        <w:numPr>
          <w:ilvl w:val="1"/>
          <w:numId w:val="22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celowe nieprzestrzeganie zasad bezpi</w:t>
      </w:r>
      <w:r>
        <w:rPr>
          <w:rFonts w:eastAsia="Calibri" w:cstheme="minorHAnsi"/>
          <w:sz w:val="24"/>
          <w:szCs w:val="24"/>
        </w:rPr>
        <w:t>eczeństwa podczas zajęć w SZKOLE</w:t>
      </w:r>
      <w:r w:rsidRPr="00ED4E93">
        <w:rPr>
          <w:rFonts w:eastAsia="Calibri" w:cstheme="minorHAnsi"/>
          <w:sz w:val="24"/>
          <w:szCs w:val="24"/>
        </w:rPr>
        <w:t>,  zachowania zagrażające zdrowiu bądź życiu są zabronione.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</w:t>
      </w:r>
      <w:r w:rsidRPr="00ED4E93">
        <w:rPr>
          <w:rFonts w:eastAsia="Calibri" w:cstheme="minorHAnsi"/>
          <w:b/>
          <w:sz w:val="24"/>
          <w:szCs w:val="24"/>
        </w:rPr>
        <w:t xml:space="preserve">21. </w:t>
      </w:r>
      <w:r w:rsidRPr="00ED4E93">
        <w:rPr>
          <w:rFonts w:eastAsia="Calibri" w:cstheme="minorHAnsi"/>
          <w:sz w:val="24"/>
          <w:szCs w:val="24"/>
        </w:rPr>
        <w:t>Zachowania niedozwolone, w relacjach między uczniami: niedozwolone jest stosowanie agresji fizycznej, słownej i psychicznej, w szczególności: wszelkie formy bicia, popychania, uderzania, zastraszania, niszczenia cudzego mienia, grożenia, wyśmiewania, obrażania, wyzywania, rozpowszechniania plotek i obraźliwych informacji, używania wulgaryzmów, wyłudzania, kradzieży, szykanowania i znęcania się.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Rozdział XI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Zasady ochrony wizerunku małoletniego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22.1. </w:t>
      </w:r>
      <w:r>
        <w:rPr>
          <w:rFonts w:eastAsia="Calibri" w:cstheme="minorHAnsi"/>
          <w:sz w:val="24"/>
          <w:szCs w:val="24"/>
        </w:rPr>
        <w:t xml:space="preserve">SZKOŁA </w:t>
      </w:r>
      <w:r w:rsidRPr="00ED4E93">
        <w:rPr>
          <w:rFonts w:eastAsia="Calibri" w:cstheme="minorHAnsi"/>
          <w:sz w:val="24"/>
          <w:szCs w:val="24"/>
        </w:rPr>
        <w:t>zapewnia najwyższe Standardy ochrony danych osobowych dzieci zgodnie z obowiązującymi przepisami prawa.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</w:t>
      </w:r>
      <w:r>
        <w:rPr>
          <w:rFonts w:eastAsia="Calibri" w:cstheme="minorHAnsi"/>
          <w:sz w:val="24"/>
          <w:szCs w:val="24"/>
        </w:rPr>
        <w:t>SZKOŁA</w:t>
      </w:r>
      <w:r w:rsidRPr="00ED4E93">
        <w:rPr>
          <w:rFonts w:eastAsia="Calibri" w:cstheme="minorHAnsi"/>
          <w:sz w:val="24"/>
          <w:szCs w:val="24"/>
        </w:rPr>
        <w:t>, uznając prawo dziecka do prywatności i ochrony dóbr osobistych, zapewnia ochronę wizerunku dziecka.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23.1. Pracownikowi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nie wolno umożliwiać przedstawicielom mediów lub innym osobom trzecim, utrwalania wizerunku dziecka (filmowanie, fotografowanie, nagrywanie gło</w:t>
      </w:r>
      <w:r>
        <w:rPr>
          <w:rFonts w:eastAsia="Calibri" w:cstheme="minorHAnsi"/>
          <w:sz w:val="24"/>
          <w:szCs w:val="24"/>
        </w:rPr>
        <w:t xml:space="preserve">su dziecka) na terenie Szkoły </w:t>
      </w:r>
      <w:r w:rsidRPr="00ED4E93">
        <w:rPr>
          <w:rFonts w:eastAsia="Calibri" w:cstheme="minorHAnsi"/>
          <w:sz w:val="24"/>
          <w:szCs w:val="24"/>
        </w:rPr>
        <w:t>bez pisemnej zgody rodzica /opiekuna prawnego małoletniego.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2. Osoby niebędące pracownikami szkoły mają całkowity zakaz filmowania, fotografowania, nagrywania głosu małoletnich i innych osób na terenie szkoły/placówki bez zgód, o których mowa w ust. 1 oraz zgody dyrektora.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>3. Małoletni i pełnoletni uczniowie/wychowankowie mają całkowity zakaz filmowania, fotografowania, nagrywania głosu małoletnich i innych</w:t>
      </w:r>
      <w:r>
        <w:rPr>
          <w:rFonts w:eastAsia="Calibri" w:cstheme="minorHAnsi"/>
          <w:sz w:val="24"/>
          <w:szCs w:val="24"/>
        </w:rPr>
        <w:t xml:space="preserve"> osób na terenie szkoły</w:t>
      </w:r>
      <w:r w:rsidRPr="00ED4E93">
        <w:rPr>
          <w:rFonts w:eastAsia="Calibri" w:cstheme="minorHAnsi"/>
          <w:sz w:val="24"/>
          <w:szCs w:val="24"/>
        </w:rPr>
        <w:t xml:space="preserve"> bez zgód, o których mowa w ust. 1 oraz zgody dyrektora. 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4. Niedopuszczalne jest podanie przedstawicielowi mediów lub innej osobie trzeciej, danych kontaktowych do opiekuna dziecka – bez wiedzy i zgody tego opiekuna.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§ 24. 1. Upublicz</w:t>
      </w:r>
      <w:r>
        <w:rPr>
          <w:rFonts w:eastAsia="Calibri" w:cstheme="minorHAnsi"/>
          <w:sz w:val="24"/>
          <w:szCs w:val="24"/>
        </w:rPr>
        <w:t>nienie przez pracownika szkoły</w:t>
      </w:r>
      <w:r w:rsidRPr="00ED4E93">
        <w:rPr>
          <w:rFonts w:eastAsia="Calibri" w:cstheme="minorHAnsi"/>
          <w:sz w:val="24"/>
          <w:szCs w:val="24"/>
        </w:rPr>
        <w:t xml:space="preserve"> wizerunku dziecka utrwalonego </w:t>
      </w:r>
      <w:r w:rsidRPr="00ED4E93">
        <w:rPr>
          <w:rFonts w:eastAsia="Calibri" w:cstheme="minorHAnsi"/>
          <w:sz w:val="24"/>
          <w:szCs w:val="24"/>
        </w:rPr>
        <w:br/>
        <w:t>w jakiejkolwiek formie (fotografia, nagranie audio-wideo) wymaga zgody, o której mowa w  mowa § 23 ust. 1.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Pisemna zgoda, o której mowa w ust. 1, powinna zawierać informację, gdzie będzie umieszczony zarejestrowany wizerunek i w jakim kontekście będzie wykorzystywany (np. umieszczony zostanie na stronie youtube.com w celach promocyjnych). </w:t>
      </w:r>
    </w:p>
    <w:p w:rsidR="00D978C6" w:rsidRPr="00ED4E93" w:rsidRDefault="00D978C6" w:rsidP="00D978C6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Rozdział XII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Zasady dostępu dzieci do Internetu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§ 25.</w:t>
      </w:r>
      <w:bookmarkStart w:id="18" w:name="_Hlk154925106"/>
      <w:r w:rsidRPr="00ED4E93">
        <w:rPr>
          <w:rFonts w:eastAsia="Calibri" w:cstheme="minorHAnsi"/>
          <w:sz w:val="24"/>
          <w:szCs w:val="24"/>
        </w:rPr>
        <w:t xml:space="preserve"> 1. </w:t>
      </w:r>
      <w:r w:rsidRPr="00ED4E93">
        <w:rPr>
          <w:rFonts w:eastAsia="Calibri" w:cstheme="minorHAnsi"/>
          <w:b/>
          <w:sz w:val="24"/>
          <w:szCs w:val="24"/>
        </w:rPr>
        <w:t>Zasady korzystania z urządzeń elektronicznych z dostępem do sieci Internet:</w:t>
      </w:r>
    </w:p>
    <w:bookmarkEnd w:id="18"/>
    <w:p w:rsidR="00D978C6" w:rsidRPr="00ED4E93" w:rsidRDefault="00D978C6" w:rsidP="00D978C6">
      <w:pPr>
        <w:pStyle w:val="Akapitzlist"/>
        <w:numPr>
          <w:ilvl w:val="1"/>
          <w:numId w:val="38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SZKOŁ</w:t>
      </w:r>
      <w:r>
        <w:rPr>
          <w:rFonts w:eastAsia="Calibri" w:cstheme="minorHAnsi"/>
          <w:sz w:val="24"/>
          <w:szCs w:val="24"/>
        </w:rPr>
        <w:t>A</w:t>
      </w:r>
      <w:r w:rsidRPr="00ED4E93">
        <w:rPr>
          <w:rFonts w:eastAsia="Calibri" w:cstheme="minorHAnsi"/>
          <w:sz w:val="24"/>
          <w:szCs w:val="24"/>
        </w:rPr>
        <w:t>, zapewniając małoletnim dostęp do Internetu, zabezpiecza małoletnich przed dostępem do treści, które mogą stanowić zagrożenie dla ich prawidłowego rozwoju; przez zainstalowanie i aktualizację oprogramowania zabezpieczającego;</w:t>
      </w:r>
    </w:p>
    <w:p w:rsidR="00D978C6" w:rsidRPr="00ED4E93" w:rsidRDefault="00D978C6" w:rsidP="00D978C6">
      <w:pPr>
        <w:pStyle w:val="Akapitzlist"/>
        <w:numPr>
          <w:ilvl w:val="1"/>
          <w:numId w:val="38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na terenie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dostęp małoletniego  do Internetu możliwy jest:</w:t>
      </w:r>
    </w:p>
    <w:p w:rsidR="00D978C6" w:rsidRPr="00ED4E93" w:rsidRDefault="00D978C6" w:rsidP="00D978C6">
      <w:pPr>
        <w:pStyle w:val="Akapitzlist"/>
        <w:numPr>
          <w:ilvl w:val="1"/>
          <w:numId w:val="39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pod nadzorem pracownika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na zajęciach komputerowych,</w:t>
      </w:r>
    </w:p>
    <w:p w:rsidR="00D978C6" w:rsidRPr="00ED4E93" w:rsidRDefault="00D978C6" w:rsidP="00D978C6">
      <w:pPr>
        <w:pStyle w:val="Akapitzlist"/>
        <w:numPr>
          <w:ilvl w:val="1"/>
          <w:numId w:val="39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pod nadzorem</w:t>
      </w:r>
      <w:r w:rsidRPr="00ED4E93">
        <w:rPr>
          <w:rFonts w:eastAsia="Calibri" w:cstheme="minorHAnsi"/>
          <w:sz w:val="24"/>
          <w:szCs w:val="24"/>
        </w:rPr>
        <w:t xml:space="preserve"> nauczyciela – na przeznaczonych do tego komputerach, znajdujących się na ter</w:t>
      </w:r>
      <w:r>
        <w:rPr>
          <w:rFonts w:eastAsia="Calibri" w:cstheme="minorHAnsi"/>
          <w:sz w:val="24"/>
          <w:szCs w:val="24"/>
        </w:rPr>
        <w:t xml:space="preserve">enie szkoły </w:t>
      </w:r>
      <w:r w:rsidRPr="00ED4E93">
        <w:rPr>
          <w:rFonts w:eastAsia="Calibri" w:cstheme="minorHAnsi"/>
          <w:sz w:val="24"/>
          <w:szCs w:val="24"/>
        </w:rPr>
        <w:t>(dostęp swobodny),</w:t>
      </w:r>
    </w:p>
    <w:p w:rsidR="00D978C6" w:rsidRPr="00E73D80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3) w przypadku dostępu realizowanego pod nadzorem pracownika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, pracownik </w:t>
      </w:r>
      <w:r>
        <w:rPr>
          <w:rFonts w:eastAsia="Calibri" w:cstheme="minorHAnsi"/>
          <w:sz w:val="24"/>
          <w:szCs w:val="24"/>
        </w:rPr>
        <w:t>SZKOŁY</w:t>
      </w:r>
      <w:r w:rsidRPr="00ED4E93">
        <w:rPr>
          <w:rFonts w:eastAsia="Calibri" w:cstheme="minorHAnsi"/>
          <w:sz w:val="24"/>
          <w:szCs w:val="24"/>
        </w:rPr>
        <w:t xml:space="preserve"> ma obowiązek informowania dzieci o zasadach bezpiecznego korzystania z Internetu;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4) korzystania z Internetu przez dzieci podczas lekcji;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5) w miarę możliwości osoba odpowiedzialna za Internet przeprowadza z dziećmi cykliczne szkolenia dotyczące bezpiecznego korzystania z Internetu;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5)Szkoła </w:t>
      </w:r>
      <w:r w:rsidRPr="00ED4E93">
        <w:rPr>
          <w:rFonts w:eastAsia="Calibri" w:cstheme="minorHAnsi"/>
          <w:sz w:val="24"/>
          <w:szCs w:val="24"/>
        </w:rPr>
        <w:t>zapewnia stały dostęp do materiałów edukacyjnych, dotyczących bezpiecznego korzystania z Internetu, przy komputerach, z których możliwy jest dostęp swobodny.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 xml:space="preserve">§ 25.1. </w:t>
      </w:r>
      <w:r w:rsidRPr="00ED4E93">
        <w:rPr>
          <w:rFonts w:eastAsia="Calibri" w:cstheme="minorHAnsi"/>
          <w:b/>
          <w:sz w:val="24"/>
          <w:szCs w:val="24"/>
        </w:rPr>
        <w:t xml:space="preserve">Procedury ochrony dzieci przed treściami szkodliwymi i zagrożeniami </w:t>
      </w:r>
      <w:r w:rsidRPr="00ED4E93">
        <w:rPr>
          <w:rFonts w:eastAsia="Calibri" w:cstheme="minorHAnsi"/>
          <w:b/>
          <w:sz w:val="24"/>
          <w:szCs w:val="24"/>
        </w:rPr>
        <w:br/>
        <w:t>w sieci Internet oraz utrwalonymi w innej formie:</w:t>
      </w:r>
    </w:p>
    <w:p w:rsidR="00D978C6" w:rsidRPr="00ED4E93" w:rsidRDefault="00D978C6" w:rsidP="00D978C6">
      <w:pPr>
        <w:pStyle w:val="Akapitzlist"/>
        <w:numPr>
          <w:ilvl w:val="1"/>
          <w:numId w:val="40"/>
        </w:num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w SZKOLE wyznaczona jest osoba </w:t>
      </w:r>
      <w:r w:rsidRPr="00ED4E93">
        <w:rPr>
          <w:rFonts w:eastAsia="Calibri" w:cstheme="minorHAnsi"/>
          <w:b/>
          <w:sz w:val="24"/>
          <w:szCs w:val="24"/>
        </w:rPr>
        <w:t>odpowiedzialna za bezpieczeństwo sieci</w:t>
      </w:r>
      <w:r w:rsidRPr="00ED4E93">
        <w:rPr>
          <w:rFonts w:eastAsia="Calibri" w:cstheme="minorHAnsi"/>
          <w:sz w:val="24"/>
          <w:szCs w:val="24"/>
        </w:rPr>
        <w:t xml:space="preserve">; </w:t>
      </w:r>
    </w:p>
    <w:p w:rsidR="00D978C6" w:rsidRPr="00ED4E93" w:rsidRDefault="00D978C6" w:rsidP="00D978C6">
      <w:pPr>
        <w:pStyle w:val="Akapitzlist"/>
        <w:numPr>
          <w:ilvl w:val="1"/>
          <w:numId w:val="41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do obowiązków osoby, o której mowa w pkt 1 należy zabezpieczenie sieci internetowej SZKOŁY przed niebezpiecznymi treściami poprzez instalację i aktualizację odpowiedniego, nowoczesnego oprogramowania,</w:t>
      </w:r>
    </w:p>
    <w:p w:rsidR="00D978C6" w:rsidRPr="00ED4E93" w:rsidRDefault="00D978C6" w:rsidP="00D978C6">
      <w:pPr>
        <w:pStyle w:val="Akapitzlist"/>
        <w:numPr>
          <w:ilvl w:val="1"/>
          <w:numId w:val="41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wymienione powyżej oprogramowanie jest aktualizowane przez wyznaczonego pracownika w miarę potrzeb, przynajmniej raz w miesiącu,</w:t>
      </w:r>
    </w:p>
    <w:p w:rsidR="00D978C6" w:rsidRPr="00ED4E93" w:rsidRDefault="00D978C6" w:rsidP="00D978C6">
      <w:pPr>
        <w:pStyle w:val="Akapitzlist"/>
        <w:numPr>
          <w:ilvl w:val="1"/>
          <w:numId w:val="41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wyznaczony pracownik przynajmniej raz w miesiącu sprawdza, czy na komputerach ze swobodnym dostępem, podłączonych do Internetu nie znajdują się niebezpieczne treści. W przypadku znalezienia niebezpiecznych treści, wyznaczony pracownik stara się ustalić, kto korzystał z komputera w czasie ich wprowadzenia,</w:t>
      </w:r>
    </w:p>
    <w:p w:rsidR="00D978C6" w:rsidRPr="00ED4E93" w:rsidRDefault="00D978C6" w:rsidP="00D978C6">
      <w:pPr>
        <w:pStyle w:val="Akapitzlist"/>
        <w:numPr>
          <w:ilvl w:val="1"/>
          <w:numId w:val="41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Informację o dziecku, które korzystało z komputera w czasie wprowadzenia niebezpiecznych treści, wyznaczony pracownik</w:t>
      </w:r>
      <w:r>
        <w:rPr>
          <w:rFonts w:eastAsia="Calibri" w:cstheme="minorHAnsi"/>
          <w:sz w:val="24"/>
          <w:szCs w:val="24"/>
        </w:rPr>
        <w:t xml:space="preserve"> przekazuje dyrektorowi Szkoły</w:t>
      </w:r>
      <w:r w:rsidRPr="00ED4E93">
        <w:rPr>
          <w:rFonts w:eastAsia="Calibri" w:cstheme="minorHAnsi"/>
          <w:sz w:val="24"/>
          <w:szCs w:val="24"/>
        </w:rPr>
        <w:t>, który aranżuje dla dziecka rozmowę z psychologiem lub pedagogiem,</w:t>
      </w:r>
    </w:p>
    <w:p w:rsidR="00D978C6" w:rsidRPr="00ED4E93" w:rsidRDefault="00D978C6" w:rsidP="00D978C6">
      <w:pPr>
        <w:pStyle w:val="Akapitzlist"/>
        <w:numPr>
          <w:ilvl w:val="1"/>
          <w:numId w:val="41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pedagog/psycholog przeprowadza z dzieckiem, o którym mowa w punktach poprzedzających, rozmowę na temat bezpieczeństwa w Internecie,</w:t>
      </w:r>
    </w:p>
    <w:p w:rsidR="00D978C6" w:rsidRPr="00ED4E93" w:rsidRDefault="00D978C6" w:rsidP="00D978C6">
      <w:pPr>
        <w:pStyle w:val="Akapitzlist"/>
        <w:numPr>
          <w:ilvl w:val="1"/>
          <w:numId w:val="41"/>
        </w:numPr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jeżeli w wyniku przeprowadzonej rozmowy pedagog/psycholog uzyska informację, że dziecko jest krzywdzone, podejmuje działania opisane w rozdziale III niniejszych Standardów.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bookmarkStart w:id="19" w:name="_Hlk154931032"/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Rozdział XIII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>Uwzględnienie sytuacji dzieci niepełnosprawnych oraz dzieci ze specjalnymi potrzebami edukacyjnymi.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§ 26. 1. W przypadkach opisanych w Rozdziale III i V,  pedagog/ psycholog prowadzi czynności we współpracy z nauczycielem współorganizującym kształcenie </w:t>
      </w:r>
      <w:bookmarkEnd w:id="19"/>
      <w:r w:rsidRPr="00ED4E93">
        <w:rPr>
          <w:rFonts w:eastAsia="Calibri" w:cstheme="minorHAnsi"/>
          <w:sz w:val="24"/>
          <w:szCs w:val="24"/>
        </w:rPr>
        <w:t xml:space="preserve">dziecka z orzeczeniem </w:t>
      </w:r>
      <w:r w:rsidRPr="00ED4E93">
        <w:rPr>
          <w:rFonts w:eastAsia="Calibri" w:cstheme="minorHAnsi"/>
          <w:sz w:val="24"/>
          <w:szCs w:val="24"/>
        </w:rPr>
        <w:br/>
        <w:t>o potrzebie kształcenia specjalnego i/lub pedagogiem specjalnym.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bookmarkStart w:id="20" w:name="_Hlk154952119"/>
      <w:r w:rsidRPr="00ED4E93">
        <w:rPr>
          <w:rFonts w:eastAsia="Calibri" w:cstheme="minorHAnsi"/>
          <w:b/>
          <w:sz w:val="24"/>
          <w:szCs w:val="24"/>
        </w:rPr>
        <w:t>Rozdział XIV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lastRenderedPageBreak/>
        <w:t>Przepisy szczególne</w:t>
      </w:r>
    </w:p>
    <w:p w:rsidR="00D978C6" w:rsidRPr="00ED4E93" w:rsidRDefault="00D978C6" w:rsidP="00D978C6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§ 27.</w:t>
      </w:r>
      <w:bookmarkEnd w:id="20"/>
      <w:r w:rsidRPr="00ED4E93">
        <w:rPr>
          <w:rFonts w:eastAsia="Calibri" w:cstheme="minorHAnsi"/>
          <w:sz w:val="24"/>
          <w:szCs w:val="24"/>
        </w:rPr>
        <w:t xml:space="preserve"> 1. W przypadku łamania praw dziecka przez pracowników będących nauczycielami, równolegle z treścią Standardów, stosuje się zasady określone w rozdziale 10 ustawy Karta Nauczyciela.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2. Małoletni uczniowie/wychowankowie, dotknięci jakąkolwiek formą przemocy, równolegle </w:t>
      </w:r>
      <w:r w:rsidRPr="00ED4E93">
        <w:rPr>
          <w:rFonts w:eastAsia="Calibri" w:cstheme="minorHAnsi"/>
          <w:sz w:val="24"/>
          <w:szCs w:val="24"/>
        </w:rPr>
        <w:br/>
        <w:t xml:space="preserve">z działaniami przewidzianymi treścią Standardów, są obejmowani pomocą psychologiczno-pedagogiczną, wynikającą z </w:t>
      </w:r>
      <w:r w:rsidRPr="00ED4E93">
        <w:rPr>
          <w:rFonts w:eastAsia="Calibri" w:cstheme="minorHAnsi"/>
          <w:bCs/>
          <w:sz w:val="24"/>
          <w:szCs w:val="24"/>
        </w:rPr>
        <w:t>Rozporządzenia MEN z dnia 9 sierpnia 2017 r. w sprawie zasad organizacji i udzielania pomocy psychologiczno-pedagogicznej w publicznych przedszkolach, szkołach i placówkach.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 xml:space="preserve"> STANDARDÓW OCHRONY MAŁOLETNICH </w:t>
      </w:r>
      <w:r>
        <w:rPr>
          <w:rFonts w:eastAsia="Calibri" w:cstheme="minorHAnsi"/>
          <w:b/>
          <w:sz w:val="24"/>
          <w:szCs w:val="24"/>
        </w:rPr>
        <w:t>– Załączniki.</w:t>
      </w:r>
    </w:p>
    <w:p w:rsidR="00D978C6" w:rsidRPr="00ED4E93" w:rsidRDefault="00D978C6" w:rsidP="00D978C6">
      <w:pPr>
        <w:pStyle w:val="Akapitzlist"/>
        <w:numPr>
          <w:ilvl w:val="0"/>
          <w:numId w:val="42"/>
        </w:numPr>
        <w:spacing w:after="0" w:line="360" w:lineRule="auto"/>
        <w:ind w:left="0"/>
        <w:jc w:val="both"/>
        <w:rPr>
          <w:rFonts w:eastAsia="Calibri" w:cstheme="minorHAnsi"/>
          <w:i/>
          <w:sz w:val="24"/>
          <w:szCs w:val="24"/>
        </w:rPr>
      </w:pPr>
      <w:bookmarkStart w:id="21" w:name="_Hlk157548444"/>
      <w:r w:rsidRPr="00ED4E93">
        <w:rPr>
          <w:rFonts w:eastAsia="Calibri" w:cstheme="minorHAnsi"/>
          <w:sz w:val="24"/>
          <w:szCs w:val="24"/>
        </w:rPr>
        <w:t>Załącznik nr 1- Standardy ochrony małoletnich</w:t>
      </w:r>
    </w:p>
    <w:p w:rsidR="00D978C6" w:rsidRPr="00ED4E93" w:rsidRDefault="00D978C6" w:rsidP="00D978C6">
      <w:pPr>
        <w:pStyle w:val="Akapitzlist"/>
        <w:numPr>
          <w:ilvl w:val="0"/>
          <w:numId w:val="42"/>
        </w:numPr>
        <w:spacing w:after="0" w:line="360" w:lineRule="auto"/>
        <w:ind w:left="0"/>
        <w:jc w:val="both"/>
        <w:rPr>
          <w:rFonts w:eastAsia="Calibri" w:cstheme="minorHAnsi"/>
          <w:i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Załącznik nr 2 -Oświadczenie, o którym mowa w art. 21., ust. 5., </w:t>
      </w:r>
      <w:r w:rsidRPr="00ED4E93">
        <w:rPr>
          <w:rFonts w:eastAsia="Calibri" w:cstheme="minorHAnsi"/>
          <w:i/>
          <w:sz w:val="24"/>
          <w:szCs w:val="24"/>
        </w:rPr>
        <w:t>Ustawy z dnia 13 maja 2016 r. o przeciwdziałaniu zagrożeniom przestępczością na tle seksualnym</w:t>
      </w:r>
    </w:p>
    <w:bookmarkEnd w:id="21"/>
    <w:p w:rsidR="00D978C6" w:rsidRPr="00ED4E93" w:rsidRDefault="00D978C6" w:rsidP="00D978C6">
      <w:pPr>
        <w:pStyle w:val="Akapitzlist"/>
        <w:numPr>
          <w:ilvl w:val="0"/>
          <w:numId w:val="42"/>
        </w:numPr>
        <w:spacing w:after="0" w:line="360" w:lineRule="auto"/>
        <w:ind w:left="0"/>
        <w:jc w:val="both"/>
        <w:rPr>
          <w:rFonts w:eastAsia="Calibri" w:cstheme="minorHAnsi"/>
          <w:i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Załącznik nr 3 -Oświadczenie, o którym mowa w art. 21., ust. 7., </w:t>
      </w:r>
      <w:r w:rsidRPr="00ED4E93">
        <w:rPr>
          <w:rFonts w:eastAsia="Calibri" w:cstheme="minorHAnsi"/>
          <w:i/>
          <w:sz w:val="24"/>
          <w:szCs w:val="24"/>
        </w:rPr>
        <w:t>Ustawy z dnia 13 maja 2016 r. o przeciwdziałaniu zagrożeniom przestępczością na tle seksualnym</w:t>
      </w:r>
    </w:p>
    <w:p w:rsidR="00D978C6" w:rsidRPr="00ED4E93" w:rsidRDefault="00D978C6" w:rsidP="00D978C6">
      <w:pPr>
        <w:pStyle w:val="Akapitzlist"/>
        <w:numPr>
          <w:ilvl w:val="0"/>
          <w:numId w:val="42"/>
        </w:numPr>
        <w:spacing w:after="0" w:line="360" w:lineRule="auto"/>
        <w:ind w:left="0"/>
        <w:jc w:val="both"/>
        <w:rPr>
          <w:rFonts w:eastAsia="Calibri" w:cstheme="minorHAnsi"/>
          <w:i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 xml:space="preserve">Załącznik nr 4- Oświadczenie o zapoznaniu się ze </w:t>
      </w:r>
      <w:r w:rsidRPr="00ED4E93">
        <w:rPr>
          <w:rFonts w:eastAsia="Calibri" w:cstheme="minorHAnsi"/>
          <w:i/>
          <w:sz w:val="24"/>
          <w:szCs w:val="24"/>
        </w:rPr>
        <w:t>Standardami ochrony małoletnich</w:t>
      </w:r>
      <w:r w:rsidRPr="00ED4E93">
        <w:rPr>
          <w:rFonts w:eastAsia="Calibri" w:cstheme="minorHAnsi"/>
          <w:sz w:val="24"/>
          <w:szCs w:val="24"/>
        </w:rPr>
        <w:t xml:space="preserve"> </w:t>
      </w:r>
      <w:r w:rsidRPr="00ED4E93">
        <w:rPr>
          <w:rFonts w:eastAsia="Calibri" w:cstheme="minorHAnsi"/>
          <w:sz w:val="24"/>
          <w:szCs w:val="24"/>
        </w:rPr>
        <w:br/>
        <w:t xml:space="preserve">w </w:t>
      </w:r>
      <w:r>
        <w:rPr>
          <w:rFonts w:eastAsia="Calibri" w:cstheme="minorHAnsi"/>
          <w:sz w:val="24"/>
          <w:szCs w:val="24"/>
        </w:rPr>
        <w:t>Szkole Podstawowej Nr3 z Oddziałami Integracyjnymi</w:t>
      </w:r>
    </w:p>
    <w:p w:rsidR="00D978C6" w:rsidRPr="00ED4E93" w:rsidRDefault="00D978C6" w:rsidP="00D978C6">
      <w:pPr>
        <w:pStyle w:val="Akapitzlist"/>
        <w:numPr>
          <w:ilvl w:val="0"/>
          <w:numId w:val="42"/>
        </w:numPr>
        <w:spacing w:after="0" w:line="360" w:lineRule="auto"/>
        <w:ind w:left="0"/>
        <w:jc w:val="both"/>
        <w:rPr>
          <w:rFonts w:eastAsia="Calibri" w:cstheme="minorHAnsi"/>
          <w:i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Załącznik nr 5- Karta interwencji</w:t>
      </w:r>
    </w:p>
    <w:p w:rsidR="00D978C6" w:rsidRPr="00ED4E93" w:rsidRDefault="00D978C6" w:rsidP="00D978C6">
      <w:pPr>
        <w:pStyle w:val="Akapitzlist"/>
        <w:numPr>
          <w:ilvl w:val="0"/>
          <w:numId w:val="42"/>
        </w:numPr>
        <w:spacing w:after="0" w:line="360" w:lineRule="auto"/>
        <w:ind w:left="0"/>
        <w:jc w:val="both"/>
        <w:rPr>
          <w:rFonts w:eastAsia="Calibri" w:cstheme="minorHAnsi"/>
          <w:i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Załącznik nr 6- Ankieta monitorująca poziom realizacji standardów ochrony małoletnich</w:t>
      </w:r>
    </w:p>
    <w:p w:rsidR="00D978C6" w:rsidRPr="00ED4E93" w:rsidRDefault="00D978C6" w:rsidP="00D978C6">
      <w:pPr>
        <w:pStyle w:val="Akapitzlist"/>
        <w:numPr>
          <w:ilvl w:val="0"/>
          <w:numId w:val="42"/>
        </w:numPr>
        <w:spacing w:after="0" w:line="360" w:lineRule="auto"/>
        <w:ind w:left="0"/>
        <w:jc w:val="both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Załącznik nr 7- Rejestr zgłoszonych incydentów lub zdarzeń zagrażających dobru małoletniego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line="360" w:lineRule="auto"/>
        <w:jc w:val="right"/>
        <w:rPr>
          <w:rFonts w:cstheme="minorHAnsi"/>
          <w:b/>
        </w:rPr>
      </w:pPr>
      <w:r w:rsidRPr="00ED4E93">
        <w:rPr>
          <w:rFonts w:cstheme="minorHAnsi"/>
          <w:b/>
        </w:rPr>
        <w:t xml:space="preserve">Załącznik nr 2 </w:t>
      </w:r>
    </w:p>
    <w:p w:rsidR="00D978C6" w:rsidRPr="00ED4E93" w:rsidRDefault="00D978C6" w:rsidP="00D978C6">
      <w:pPr>
        <w:spacing w:line="360" w:lineRule="auto"/>
        <w:jc w:val="right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…………………………</w:t>
      </w:r>
    </w:p>
    <w:p w:rsidR="00D978C6" w:rsidRPr="00ED4E93" w:rsidRDefault="00D978C6" w:rsidP="00D978C6">
      <w:pPr>
        <w:spacing w:line="360" w:lineRule="auto"/>
        <w:jc w:val="right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(miejscowość i data)</w:t>
      </w:r>
    </w:p>
    <w:p w:rsidR="00D978C6" w:rsidRPr="00ED4E93" w:rsidRDefault="00D978C6" w:rsidP="00D978C6">
      <w:pPr>
        <w:spacing w:line="360" w:lineRule="auto"/>
        <w:rPr>
          <w:rFonts w:cstheme="minorHAnsi"/>
          <w:sz w:val="24"/>
          <w:szCs w:val="24"/>
        </w:rPr>
      </w:pPr>
    </w:p>
    <w:p w:rsidR="00D978C6" w:rsidRPr="00ED4E93" w:rsidRDefault="00D978C6" w:rsidP="00D978C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D4E93">
        <w:rPr>
          <w:rFonts w:cstheme="minorHAnsi"/>
          <w:b/>
          <w:sz w:val="24"/>
          <w:szCs w:val="24"/>
        </w:rPr>
        <w:lastRenderedPageBreak/>
        <w:t>OŚWIADCZENIE</w:t>
      </w:r>
    </w:p>
    <w:p w:rsidR="00D978C6" w:rsidRPr="00ED4E93" w:rsidRDefault="00D978C6" w:rsidP="00D978C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D4E93">
        <w:rPr>
          <w:rFonts w:cstheme="minorHAnsi"/>
          <w:b/>
          <w:sz w:val="24"/>
          <w:szCs w:val="24"/>
        </w:rPr>
        <w:t xml:space="preserve">O </w:t>
      </w:r>
      <w:bookmarkStart w:id="22" w:name="_Hlk156848134"/>
      <w:r w:rsidRPr="00ED4E93">
        <w:rPr>
          <w:rFonts w:cstheme="minorHAnsi"/>
          <w:b/>
          <w:sz w:val="24"/>
          <w:szCs w:val="24"/>
        </w:rPr>
        <w:t xml:space="preserve">PAŃSTWIE LUB PAŃSTWACH </w:t>
      </w:r>
      <w:bookmarkEnd w:id="22"/>
      <w:r w:rsidRPr="00ED4E93">
        <w:rPr>
          <w:rFonts w:cstheme="minorHAnsi"/>
          <w:b/>
          <w:sz w:val="24"/>
          <w:szCs w:val="24"/>
        </w:rPr>
        <w:t xml:space="preserve">ZAMIESZKIWANIA </w:t>
      </w:r>
    </w:p>
    <w:p w:rsidR="00D978C6" w:rsidRPr="00ED4E93" w:rsidRDefault="00D978C6" w:rsidP="00D978C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D4E93">
        <w:rPr>
          <w:rFonts w:cstheme="minorHAnsi"/>
          <w:b/>
          <w:sz w:val="24"/>
          <w:szCs w:val="24"/>
        </w:rPr>
        <w:t>W CIĄGU OSTATNICH 20 LAT, INNYCH NIŻ RZECZPOSPOLITA POLSKA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Ja …………………………… nr pesel: ……………………… lub/i nr paszportu ……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 xml:space="preserve">  </w:t>
      </w:r>
      <w:r w:rsidRPr="00ED4E93">
        <w:rPr>
          <w:rFonts w:cstheme="minorHAnsi"/>
          <w:sz w:val="18"/>
          <w:szCs w:val="24"/>
        </w:rPr>
        <w:t>(imię i nazwisko czytelnie)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Niniejszym oświadczam, że: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bookmarkStart w:id="23" w:name="_Hlk156848242"/>
      <w:r w:rsidRPr="00ED4E93">
        <w:rPr>
          <w:rFonts w:cstheme="minorHAnsi"/>
          <w:sz w:val="24"/>
          <w:szCs w:val="24"/>
        </w:rPr>
        <w:t>zamieszkiwałem/am w następującym państwie lub następujących państwach w ciągu ostatnich 20 lat, innych niż Rzeczpospolita Polska</w:t>
      </w:r>
      <w:bookmarkEnd w:id="23"/>
      <w:r w:rsidRPr="00ED4E93">
        <w:rPr>
          <w:rFonts w:cstheme="minorHAnsi"/>
          <w:sz w:val="24"/>
          <w:szCs w:val="24"/>
        </w:rPr>
        <w:t>:*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…………………………………………………………………………………………… **</w:t>
      </w:r>
    </w:p>
    <w:p w:rsidR="00D978C6" w:rsidRPr="00ED4E93" w:rsidRDefault="00D978C6" w:rsidP="00D978C6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(wymienić państwa)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nie zamieszkiwałem/am w państwach w ciągu ostatnich 20 lat, innych niż Rzeczpospolita Polska.*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Jednocześnie oświadczam, że: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posiadam obywatelstwo państwa innego niż Rzeczpospolita Polska:*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…………………………………………………………………………………………….. **</w:t>
      </w:r>
    </w:p>
    <w:p w:rsidR="00D978C6" w:rsidRPr="00ED4E93" w:rsidRDefault="00D978C6" w:rsidP="00D978C6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(wymienić państwa obywatelstwa)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nie posiadam obywatelstwo państwa innego niż Rzeczpospolita Polska*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Jestem świadoma/y odpowiedzialności karnej za złożenie fałszywego oświadczenia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* niepotrzebne skreślić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** wpisać nazwę/nazwy państw lub „</w:t>
      </w:r>
      <w:r w:rsidRPr="00ED4E93">
        <w:rPr>
          <w:rFonts w:cstheme="minorHAnsi"/>
          <w:i/>
          <w:sz w:val="24"/>
          <w:szCs w:val="24"/>
        </w:rPr>
        <w:t>nie dotyczy</w:t>
      </w:r>
      <w:r w:rsidRPr="00ED4E93">
        <w:rPr>
          <w:rFonts w:cstheme="minorHAnsi"/>
          <w:sz w:val="24"/>
          <w:szCs w:val="24"/>
        </w:rPr>
        <w:t>”</w:t>
      </w:r>
    </w:p>
    <w:p w:rsidR="00D978C6" w:rsidRPr="00ED4E93" w:rsidRDefault="00D978C6" w:rsidP="00D978C6">
      <w:pPr>
        <w:spacing w:after="0" w:line="276" w:lineRule="auto"/>
        <w:jc w:val="right"/>
        <w:rPr>
          <w:rFonts w:cstheme="minorHAnsi"/>
          <w:b/>
        </w:rPr>
      </w:pPr>
    </w:p>
    <w:p w:rsidR="00D978C6" w:rsidRPr="00ED4E93" w:rsidRDefault="00D978C6" w:rsidP="00D978C6">
      <w:pPr>
        <w:spacing w:after="0" w:line="276" w:lineRule="auto"/>
        <w:jc w:val="right"/>
        <w:rPr>
          <w:rFonts w:cstheme="minorHAnsi"/>
          <w:b/>
        </w:rPr>
      </w:pPr>
    </w:p>
    <w:p w:rsidR="00D978C6" w:rsidRPr="00ED4E93" w:rsidRDefault="00D978C6" w:rsidP="00D978C6">
      <w:pPr>
        <w:spacing w:after="0" w:line="276" w:lineRule="auto"/>
        <w:jc w:val="right"/>
        <w:rPr>
          <w:rFonts w:cstheme="minorHAnsi"/>
          <w:b/>
        </w:rPr>
      </w:pPr>
    </w:p>
    <w:p w:rsidR="00D978C6" w:rsidRPr="00ED4E93" w:rsidRDefault="00D978C6" w:rsidP="00D978C6">
      <w:pPr>
        <w:spacing w:after="0" w:line="276" w:lineRule="auto"/>
        <w:rPr>
          <w:rFonts w:cstheme="minorHAnsi"/>
          <w:b/>
        </w:rPr>
      </w:pPr>
    </w:p>
    <w:p w:rsidR="00D978C6" w:rsidRPr="00ED4E93" w:rsidRDefault="00D978C6" w:rsidP="00D978C6">
      <w:pPr>
        <w:spacing w:after="0" w:line="276" w:lineRule="auto"/>
        <w:jc w:val="right"/>
        <w:rPr>
          <w:rFonts w:cstheme="minorHAnsi"/>
          <w:b/>
        </w:rPr>
      </w:pPr>
    </w:p>
    <w:p w:rsidR="00D978C6" w:rsidRPr="00ED4E93" w:rsidRDefault="00D978C6" w:rsidP="00D978C6">
      <w:pPr>
        <w:spacing w:after="0" w:line="276" w:lineRule="auto"/>
        <w:jc w:val="right"/>
        <w:rPr>
          <w:rFonts w:cstheme="minorHAnsi"/>
          <w:b/>
        </w:rPr>
      </w:pPr>
    </w:p>
    <w:p w:rsidR="00D978C6" w:rsidRPr="00ED4E93" w:rsidRDefault="00D978C6" w:rsidP="00D978C6">
      <w:pPr>
        <w:spacing w:after="0" w:line="276" w:lineRule="auto"/>
        <w:jc w:val="right"/>
        <w:rPr>
          <w:rFonts w:cstheme="minorHAnsi"/>
          <w:b/>
        </w:rPr>
      </w:pPr>
    </w:p>
    <w:p w:rsidR="00D978C6" w:rsidRPr="00ED4E93" w:rsidRDefault="00D978C6" w:rsidP="00D978C6">
      <w:pPr>
        <w:spacing w:after="0" w:line="276" w:lineRule="auto"/>
        <w:jc w:val="right"/>
        <w:rPr>
          <w:rFonts w:cstheme="minorHAnsi"/>
          <w:b/>
        </w:rPr>
      </w:pPr>
    </w:p>
    <w:p w:rsidR="00D978C6" w:rsidRPr="00ED4E93" w:rsidRDefault="00D978C6" w:rsidP="00D978C6">
      <w:pPr>
        <w:spacing w:after="0" w:line="276" w:lineRule="auto"/>
        <w:jc w:val="right"/>
        <w:rPr>
          <w:rFonts w:cstheme="minorHAnsi"/>
          <w:b/>
        </w:rPr>
      </w:pPr>
    </w:p>
    <w:p w:rsidR="00D978C6" w:rsidRPr="00ED4E93" w:rsidRDefault="00D978C6" w:rsidP="00D978C6">
      <w:pPr>
        <w:spacing w:after="0" w:line="276" w:lineRule="auto"/>
        <w:jc w:val="right"/>
        <w:rPr>
          <w:rFonts w:cstheme="minorHAnsi"/>
          <w:b/>
        </w:rPr>
      </w:pPr>
    </w:p>
    <w:p w:rsidR="00D978C6" w:rsidRPr="00ED4E93" w:rsidRDefault="00D978C6" w:rsidP="00D978C6">
      <w:pPr>
        <w:spacing w:after="0" w:line="276" w:lineRule="auto"/>
        <w:jc w:val="right"/>
        <w:rPr>
          <w:rFonts w:cstheme="minorHAnsi"/>
          <w:b/>
        </w:rPr>
      </w:pPr>
      <w:r w:rsidRPr="00ED4E93">
        <w:rPr>
          <w:rFonts w:cstheme="minorHAnsi"/>
          <w:b/>
        </w:rPr>
        <w:t xml:space="preserve">Załącznik nr 3 </w:t>
      </w:r>
    </w:p>
    <w:p w:rsidR="00D978C6" w:rsidRPr="00ED4E93" w:rsidRDefault="00D978C6" w:rsidP="00D978C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…………………………</w:t>
      </w:r>
    </w:p>
    <w:p w:rsidR="00D978C6" w:rsidRPr="00ED4E93" w:rsidRDefault="00D978C6" w:rsidP="00D978C6">
      <w:pPr>
        <w:spacing w:after="0" w:line="276" w:lineRule="auto"/>
        <w:jc w:val="right"/>
        <w:rPr>
          <w:rFonts w:cstheme="minorHAnsi"/>
          <w:sz w:val="18"/>
          <w:szCs w:val="24"/>
        </w:rPr>
      </w:pPr>
      <w:r w:rsidRPr="00ED4E93">
        <w:rPr>
          <w:rFonts w:cstheme="minorHAnsi"/>
          <w:sz w:val="18"/>
          <w:szCs w:val="24"/>
        </w:rPr>
        <w:t>(miejscowość i data)</w:t>
      </w:r>
    </w:p>
    <w:p w:rsidR="00D978C6" w:rsidRPr="00ED4E93" w:rsidRDefault="00D978C6" w:rsidP="00D978C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D4E93">
        <w:rPr>
          <w:rFonts w:cstheme="minorHAnsi"/>
          <w:b/>
          <w:sz w:val="24"/>
          <w:szCs w:val="24"/>
        </w:rPr>
        <w:t>OŚWIADCZENIE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Ja ……………………………...............… nr pesel: ………………………… lub/i nr paszportu …………….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0"/>
          <w:szCs w:val="24"/>
        </w:rPr>
      </w:pPr>
      <w:r w:rsidRPr="00ED4E93">
        <w:rPr>
          <w:rFonts w:cstheme="minorHAnsi"/>
          <w:sz w:val="24"/>
          <w:szCs w:val="24"/>
        </w:rPr>
        <w:t xml:space="preserve">   </w:t>
      </w:r>
      <w:r w:rsidRPr="00ED4E93">
        <w:rPr>
          <w:rFonts w:cstheme="minorHAnsi"/>
          <w:sz w:val="20"/>
          <w:szCs w:val="24"/>
        </w:rPr>
        <w:t xml:space="preserve">        (imię i nazwisko czytelnie)</w:t>
      </w:r>
    </w:p>
    <w:p w:rsidR="00D978C6" w:rsidRPr="00ED4E93" w:rsidRDefault="00D978C6" w:rsidP="00D978C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Niniejszym oświadczam, że zamieszkiwałem/am w następującym państwie lub następujących państwach w ciągu ostatnich 20 lat, innych niż Rzeczpospolita Polska: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 </w:t>
      </w:r>
    </w:p>
    <w:p w:rsidR="00D978C6" w:rsidRPr="00ED4E93" w:rsidRDefault="00D978C6" w:rsidP="00D978C6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(wymienić państwa)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Jednocześnie oświadczam, że: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posiadam obywatelstwo państwa innego niż Rzeczpospolita Polska:*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…………………………………………………………………………………………….. **</w:t>
      </w:r>
    </w:p>
    <w:p w:rsidR="00D978C6" w:rsidRPr="00ED4E93" w:rsidRDefault="00D978C6" w:rsidP="00D978C6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(wymienić państwa obywatelstwa)</w:t>
      </w:r>
    </w:p>
    <w:p w:rsidR="00D978C6" w:rsidRPr="00ED4E93" w:rsidRDefault="00D978C6" w:rsidP="00D978C6">
      <w:pPr>
        <w:spacing w:after="0" w:line="276" w:lineRule="auto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>nie posiadam obywatelstwo państwa innego niż Rzeczpospolita Polska*</w:t>
      </w:r>
    </w:p>
    <w:p w:rsidR="00D978C6" w:rsidRPr="00ED4E93" w:rsidRDefault="00D978C6" w:rsidP="00D978C6">
      <w:pPr>
        <w:spacing w:after="0" w:line="276" w:lineRule="auto"/>
        <w:ind w:left="1416"/>
        <w:rPr>
          <w:rFonts w:cstheme="minorHAnsi"/>
          <w:b/>
          <w:i/>
          <w:sz w:val="24"/>
          <w:szCs w:val="24"/>
        </w:rPr>
      </w:pPr>
      <w:r w:rsidRPr="00ED4E93">
        <w:rPr>
          <w:rFonts w:cstheme="minorHAnsi"/>
          <w:b/>
          <w:i/>
          <w:sz w:val="24"/>
          <w:szCs w:val="24"/>
        </w:rPr>
        <w:t>* niepotrzebne skreślić</w:t>
      </w:r>
    </w:p>
    <w:p w:rsidR="00D978C6" w:rsidRPr="00ED4E93" w:rsidRDefault="00D978C6" w:rsidP="00D978C6">
      <w:pPr>
        <w:spacing w:after="0" w:line="276" w:lineRule="auto"/>
        <w:ind w:left="1416"/>
        <w:rPr>
          <w:rFonts w:cstheme="minorHAnsi"/>
          <w:b/>
          <w:i/>
          <w:sz w:val="24"/>
          <w:szCs w:val="24"/>
        </w:rPr>
      </w:pPr>
      <w:r w:rsidRPr="00ED4E93">
        <w:rPr>
          <w:rFonts w:cstheme="minorHAnsi"/>
          <w:b/>
          <w:i/>
          <w:sz w:val="24"/>
          <w:szCs w:val="24"/>
        </w:rPr>
        <w:t>** wpisać nazwę/nazwy państw lub „nie dotyczy”</w:t>
      </w:r>
    </w:p>
    <w:p w:rsidR="00D978C6" w:rsidRPr="00ED4E93" w:rsidRDefault="00D978C6" w:rsidP="00D978C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D4E93">
        <w:rPr>
          <w:rFonts w:cstheme="minorHAnsi"/>
          <w:sz w:val="24"/>
          <w:szCs w:val="24"/>
        </w:rPr>
        <w:t xml:space="preserve">Oświadczam, że prawo państwa, w którym zamieszkiwałem w ciągu ostatnich 20 lat, </w:t>
      </w:r>
      <w:r w:rsidRPr="00ED4E93">
        <w:rPr>
          <w:rFonts w:cstheme="minorHAnsi"/>
          <w:sz w:val="24"/>
          <w:szCs w:val="24"/>
        </w:rPr>
        <w:br/>
        <w:t xml:space="preserve">z którego ma być przedłożona informacja, o której mowa w art. 21., ust. 4–6 </w:t>
      </w:r>
      <w:r w:rsidRPr="00ED4E93">
        <w:rPr>
          <w:rFonts w:cstheme="minorHAnsi"/>
          <w:bCs/>
          <w:i/>
          <w:sz w:val="24"/>
          <w:szCs w:val="24"/>
        </w:rPr>
        <w:t>Ustawy z dnia 13 maja 2016 r. o przeciwdziałaniu zagrożeniom przestępczością na tle seksualnym i ochronie małoletnich</w:t>
      </w:r>
      <w:r w:rsidRPr="00ED4E93">
        <w:rPr>
          <w:rFonts w:cstheme="minorHAnsi"/>
          <w:bCs/>
          <w:sz w:val="24"/>
          <w:szCs w:val="24"/>
        </w:rPr>
        <w:t>,</w:t>
      </w:r>
      <w:r w:rsidRPr="00ED4E93">
        <w:rPr>
          <w:rFonts w:cstheme="minorHAnsi"/>
          <w:sz w:val="24"/>
          <w:szCs w:val="24"/>
        </w:rPr>
        <w:t xml:space="preserve"> nie przewiduje jej sporządzenia lub w danym państwie nie prowadzi się rejestru karnego, w związku z tym oświadczam, że nie byłam/em prawomocnie skazana/y w tym państwie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ma obowiązku wynikającego z orzeczenia sądu, innego uprawnionego organu lub ustawy stosowania się do zakazu zajmowania przeze mnie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D978C6" w:rsidRPr="00ED4E93" w:rsidRDefault="00D978C6" w:rsidP="00D978C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ED4E93">
        <w:rPr>
          <w:rFonts w:cstheme="minorHAnsi"/>
          <w:b/>
          <w:bCs/>
          <w:sz w:val="24"/>
          <w:szCs w:val="24"/>
        </w:rPr>
        <w:t>Jestem świadoma/y odpowiedzialności karnej za złożenie fałszywego oświadczenia.</w:t>
      </w:r>
    </w:p>
    <w:p w:rsidR="00D978C6" w:rsidRPr="00ED4E93" w:rsidRDefault="00D978C6" w:rsidP="00D978C6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:rsidR="00D978C6" w:rsidRPr="00ED4E93" w:rsidRDefault="00D978C6" w:rsidP="00D978C6">
      <w:pPr>
        <w:spacing w:line="240" w:lineRule="auto"/>
        <w:jc w:val="right"/>
        <w:rPr>
          <w:rFonts w:cstheme="minorHAnsi"/>
          <w:bCs/>
          <w:sz w:val="24"/>
          <w:szCs w:val="24"/>
        </w:rPr>
      </w:pPr>
      <w:r w:rsidRPr="00ED4E93">
        <w:rPr>
          <w:rFonts w:cstheme="minorHAnsi"/>
          <w:bCs/>
          <w:sz w:val="24"/>
          <w:szCs w:val="24"/>
        </w:rPr>
        <w:t>………………………………………………..</w:t>
      </w:r>
    </w:p>
    <w:p w:rsidR="00D978C6" w:rsidRPr="002E601E" w:rsidRDefault="00D978C6" w:rsidP="00D978C6">
      <w:pPr>
        <w:spacing w:line="240" w:lineRule="auto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(data i czytelny podpis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line="360" w:lineRule="auto"/>
        <w:jc w:val="right"/>
        <w:rPr>
          <w:rFonts w:eastAsia="Calibri" w:cstheme="minorHAnsi"/>
          <w:b/>
        </w:rPr>
      </w:pPr>
      <w:r w:rsidRPr="00ED4E93">
        <w:rPr>
          <w:rFonts w:eastAsia="Calibri" w:cstheme="minorHAnsi"/>
          <w:b/>
        </w:rPr>
        <w:t>Załącznik nr 4</w:t>
      </w:r>
    </w:p>
    <w:p w:rsidR="00D978C6" w:rsidRPr="00ED4E93" w:rsidRDefault="00D978C6" w:rsidP="00D978C6">
      <w:pPr>
        <w:spacing w:line="360" w:lineRule="auto"/>
        <w:jc w:val="right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bookmarkStart w:id="24" w:name="_Hlk157548487"/>
      <w:r w:rsidRPr="00ED4E93">
        <w:rPr>
          <w:rFonts w:eastAsia="Calibri" w:cstheme="minorHAnsi"/>
          <w:b/>
          <w:sz w:val="24"/>
          <w:szCs w:val="24"/>
        </w:rPr>
        <w:t>OŚWIADCZENIE O ZAPOZNANIU SIĘ</w:t>
      </w:r>
    </w:p>
    <w:p w:rsidR="00D978C6" w:rsidRPr="00ED4E93" w:rsidRDefault="00D978C6" w:rsidP="00D978C6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ED4E93">
        <w:rPr>
          <w:rFonts w:eastAsia="Calibri" w:cstheme="minorHAnsi"/>
          <w:b/>
          <w:sz w:val="24"/>
          <w:szCs w:val="24"/>
        </w:rPr>
        <w:t xml:space="preserve"> ZE STANDARDAMI OCHRONY MAŁOLETNICH W …</w:t>
      </w:r>
    </w:p>
    <w:bookmarkEnd w:id="24"/>
    <w:p w:rsidR="00D978C6" w:rsidRPr="00ED4E93" w:rsidRDefault="00D978C6" w:rsidP="00D978C6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Ja niżej podpisany(-na): ………………………………………...……………………………</w:t>
      </w:r>
    </w:p>
    <w:p w:rsidR="00D978C6" w:rsidRPr="00ED4E93" w:rsidRDefault="00D978C6" w:rsidP="00D978C6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wykonujący(-ca) pracę na stanowisku: ………………………………………..……………</w:t>
      </w:r>
    </w:p>
    <w:p w:rsidR="00D978C6" w:rsidRPr="00ED4E93" w:rsidRDefault="00D978C6" w:rsidP="00D978C6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oświadczam, że zapoznałem(-am) się ze STANDARDAMI OCHRONY MALOLETNICH obowiązującymi w Przedszkolu …..</w:t>
      </w:r>
    </w:p>
    <w:p w:rsidR="00D978C6" w:rsidRPr="00ED4E93" w:rsidRDefault="00D978C6" w:rsidP="00D978C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Zobowiązuję się do przestrzegania treści STANDARDÓW OCHRONY MAŁOLETNICH.</w:t>
      </w:r>
    </w:p>
    <w:p w:rsidR="00D978C6" w:rsidRPr="00ED4E93" w:rsidRDefault="00D978C6" w:rsidP="00D978C6">
      <w:pPr>
        <w:spacing w:after="0" w:line="276" w:lineRule="auto"/>
        <w:jc w:val="right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t>………………………………………………………………</w:t>
      </w:r>
    </w:p>
    <w:p w:rsidR="00D978C6" w:rsidRPr="00ED4E93" w:rsidRDefault="00D978C6" w:rsidP="00D978C6">
      <w:pPr>
        <w:spacing w:after="0" w:line="276" w:lineRule="auto"/>
        <w:ind w:left="4248" w:firstLine="708"/>
        <w:rPr>
          <w:rFonts w:eastAsia="Calibri" w:cstheme="minorHAnsi"/>
          <w:sz w:val="24"/>
          <w:szCs w:val="24"/>
        </w:rPr>
      </w:pPr>
      <w:r w:rsidRPr="00ED4E93">
        <w:rPr>
          <w:rFonts w:eastAsia="Calibri" w:cstheme="minorHAnsi"/>
          <w:sz w:val="24"/>
          <w:szCs w:val="24"/>
        </w:rPr>
        <w:lastRenderedPageBreak/>
        <w:t xml:space="preserve">           (data i czytelny podpis Pracownika)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spacing w:after="0" w:line="240" w:lineRule="auto"/>
        <w:jc w:val="right"/>
        <w:rPr>
          <w:rFonts w:eastAsia="Calibri" w:cstheme="minorHAnsi"/>
          <w:b/>
          <w:lang w:eastAsia="pl-PL"/>
        </w:rPr>
      </w:pPr>
      <w:r w:rsidRPr="00ED4E93">
        <w:rPr>
          <w:rFonts w:eastAsia="Calibri" w:cstheme="minorHAnsi"/>
          <w:b/>
          <w:lang w:eastAsia="pl-PL"/>
        </w:rPr>
        <w:t xml:space="preserve">Załącznik 5 </w:t>
      </w:r>
    </w:p>
    <w:p w:rsidR="00D978C6" w:rsidRPr="00ED4E93" w:rsidRDefault="00D978C6" w:rsidP="00D978C6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ED4E93">
        <w:rPr>
          <w:rFonts w:eastAsia="Calibri" w:cstheme="minorHAnsi"/>
          <w:b/>
          <w:sz w:val="24"/>
          <w:szCs w:val="24"/>
          <w:lang w:eastAsia="pl-PL"/>
        </w:rPr>
        <w:t>KARTA INTERWENCJI</w:t>
      </w:r>
    </w:p>
    <w:p w:rsidR="00D978C6" w:rsidRPr="00ED4E93" w:rsidRDefault="00D978C6" w:rsidP="00D978C6">
      <w:pPr>
        <w:jc w:val="center"/>
        <w:rPr>
          <w:b/>
          <w:sz w:val="32"/>
        </w:rPr>
      </w:pPr>
    </w:p>
    <w:tbl>
      <w:tblPr>
        <w:tblStyle w:val="Tabela-Siatka"/>
        <w:tblW w:w="9918" w:type="dxa"/>
        <w:tblInd w:w="-431" w:type="dxa"/>
        <w:tblLook w:val="04A0"/>
      </w:tblPr>
      <w:tblGrid>
        <w:gridCol w:w="2972"/>
        <w:gridCol w:w="3402"/>
        <w:gridCol w:w="3544"/>
      </w:tblGrid>
      <w:tr w:rsidR="00D978C6" w:rsidRPr="00ED4E93" w:rsidTr="00B735C2">
        <w:trPr>
          <w:trHeight w:val="567"/>
        </w:trPr>
        <w:tc>
          <w:tcPr>
            <w:tcW w:w="2972" w:type="dxa"/>
            <w:vAlign w:val="center"/>
          </w:tcPr>
          <w:p w:rsidR="00D978C6" w:rsidRPr="00ED4E93" w:rsidRDefault="00D978C6" w:rsidP="00D978C6">
            <w:pPr>
              <w:pStyle w:val="Akapitzlist"/>
              <w:numPr>
                <w:ilvl w:val="0"/>
                <w:numId w:val="44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 xml:space="preserve">Imię i nazwisko małoletniego </w:t>
            </w:r>
          </w:p>
        </w:tc>
        <w:tc>
          <w:tcPr>
            <w:tcW w:w="6946" w:type="dxa"/>
            <w:gridSpan w:val="2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c>
          <w:tcPr>
            <w:tcW w:w="2972" w:type="dxa"/>
            <w:vAlign w:val="center"/>
          </w:tcPr>
          <w:p w:rsidR="00D978C6" w:rsidRPr="00ED4E93" w:rsidRDefault="00D978C6" w:rsidP="00D978C6">
            <w:pPr>
              <w:pStyle w:val="Akapitzlist"/>
              <w:numPr>
                <w:ilvl w:val="0"/>
                <w:numId w:val="44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>Przyczyna interwencji (forma krzywdzenia)</w:t>
            </w:r>
          </w:p>
        </w:tc>
        <w:tc>
          <w:tcPr>
            <w:tcW w:w="6946" w:type="dxa"/>
            <w:gridSpan w:val="2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c>
          <w:tcPr>
            <w:tcW w:w="2972" w:type="dxa"/>
            <w:vAlign w:val="center"/>
          </w:tcPr>
          <w:p w:rsidR="00D978C6" w:rsidRPr="00ED4E93" w:rsidRDefault="00D978C6" w:rsidP="00D978C6">
            <w:pPr>
              <w:pStyle w:val="Akapitzlist"/>
              <w:numPr>
                <w:ilvl w:val="0"/>
                <w:numId w:val="44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>Osoba składająca zawiadomienie o podejrzeniu krzywdzenia</w:t>
            </w:r>
          </w:p>
        </w:tc>
        <w:tc>
          <w:tcPr>
            <w:tcW w:w="6946" w:type="dxa"/>
            <w:gridSpan w:val="2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454"/>
        </w:trPr>
        <w:tc>
          <w:tcPr>
            <w:tcW w:w="2972" w:type="dxa"/>
            <w:vMerge w:val="restart"/>
            <w:vAlign w:val="center"/>
          </w:tcPr>
          <w:p w:rsidR="00D978C6" w:rsidRPr="00ED4E93" w:rsidRDefault="00D978C6" w:rsidP="00B735C2">
            <w:pPr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 xml:space="preserve">4.Opis działań podjętych przez pedagoga/psychologa: </w:t>
            </w:r>
          </w:p>
          <w:p w:rsidR="00D978C6" w:rsidRPr="00ED4E93" w:rsidRDefault="00D978C6" w:rsidP="00B735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78C6" w:rsidRPr="00ED4E93" w:rsidRDefault="00D978C6" w:rsidP="00B735C2">
            <w:pPr>
              <w:jc w:val="center"/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>Data</w:t>
            </w:r>
          </w:p>
        </w:tc>
        <w:tc>
          <w:tcPr>
            <w:tcW w:w="3544" w:type="dxa"/>
          </w:tcPr>
          <w:p w:rsidR="00D978C6" w:rsidRPr="00ED4E93" w:rsidRDefault="00D978C6" w:rsidP="00B735C2">
            <w:pPr>
              <w:jc w:val="center"/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>Działanie</w:t>
            </w:r>
          </w:p>
        </w:tc>
      </w:tr>
      <w:tr w:rsidR="00D978C6" w:rsidRPr="00ED4E93" w:rsidTr="00B735C2">
        <w:trPr>
          <w:trHeight w:val="454"/>
        </w:trPr>
        <w:tc>
          <w:tcPr>
            <w:tcW w:w="2972" w:type="dxa"/>
            <w:vMerge/>
            <w:vAlign w:val="center"/>
          </w:tcPr>
          <w:p w:rsidR="00D978C6" w:rsidRPr="00ED4E93" w:rsidRDefault="00D978C6" w:rsidP="00B735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454"/>
        </w:trPr>
        <w:tc>
          <w:tcPr>
            <w:tcW w:w="2972" w:type="dxa"/>
            <w:vMerge/>
            <w:vAlign w:val="center"/>
          </w:tcPr>
          <w:p w:rsidR="00D978C6" w:rsidRPr="00ED4E93" w:rsidRDefault="00D978C6" w:rsidP="00B735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454"/>
        </w:trPr>
        <w:tc>
          <w:tcPr>
            <w:tcW w:w="2972" w:type="dxa"/>
            <w:vMerge/>
            <w:vAlign w:val="center"/>
          </w:tcPr>
          <w:p w:rsidR="00D978C6" w:rsidRPr="00ED4E93" w:rsidRDefault="00D978C6" w:rsidP="00B735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454"/>
        </w:trPr>
        <w:tc>
          <w:tcPr>
            <w:tcW w:w="2972" w:type="dxa"/>
            <w:vMerge w:val="restart"/>
            <w:vAlign w:val="center"/>
          </w:tcPr>
          <w:p w:rsidR="00D978C6" w:rsidRPr="00ED4E93" w:rsidRDefault="00D978C6" w:rsidP="00B735C2">
            <w:pPr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>5.Spotkania z rodzicami/opiekunami małoletniego</w:t>
            </w:r>
          </w:p>
        </w:tc>
        <w:tc>
          <w:tcPr>
            <w:tcW w:w="3402" w:type="dxa"/>
          </w:tcPr>
          <w:p w:rsidR="00D978C6" w:rsidRPr="00ED4E93" w:rsidRDefault="00D978C6" w:rsidP="00B735C2">
            <w:pPr>
              <w:jc w:val="center"/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>Data</w:t>
            </w:r>
          </w:p>
        </w:tc>
        <w:tc>
          <w:tcPr>
            <w:tcW w:w="3544" w:type="dxa"/>
          </w:tcPr>
          <w:p w:rsidR="00D978C6" w:rsidRPr="00ED4E93" w:rsidRDefault="00D978C6" w:rsidP="00B735C2">
            <w:pPr>
              <w:jc w:val="center"/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>Opis spotkania</w:t>
            </w:r>
          </w:p>
        </w:tc>
      </w:tr>
      <w:tr w:rsidR="00D978C6" w:rsidRPr="00ED4E93" w:rsidTr="00B735C2">
        <w:trPr>
          <w:trHeight w:val="454"/>
        </w:trPr>
        <w:tc>
          <w:tcPr>
            <w:tcW w:w="2972" w:type="dxa"/>
            <w:vMerge/>
            <w:vAlign w:val="center"/>
          </w:tcPr>
          <w:p w:rsidR="00D978C6" w:rsidRPr="00ED4E93" w:rsidRDefault="00D978C6" w:rsidP="00B735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454"/>
        </w:trPr>
        <w:tc>
          <w:tcPr>
            <w:tcW w:w="2972" w:type="dxa"/>
            <w:vMerge/>
            <w:vAlign w:val="center"/>
          </w:tcPr>
          <w:p w:rsidR="00D978C6" w:rsidRPr="00ED4E93" w:rsidRDefault="00D978C6" w:rsidP="00B735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454"/>
        </w:trPr>
        <w:tc>
          <w:tcPr>
            <w:tcW w:w="2972" w:type="dxa"/>
            <w:vMerge/>
            <w:vAlign w:val="center"/>
          </w:tcPr>
          <w:p w:rsidR="00D978C6" w:rsidRPr="00ED4E93" w:rsidRDefault="00D978C6" w:rsidP="00B735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1174"/>
        </w:trPr>
        <w:tc>
          <w:tcPr>
            <w:tcW w:w="2972" w:type="dxa"/>
            <w:vAlign w:val="center"/>
          </w:tcPr>
          <w:p w:rsidR="00D978C6" w:rsidRPr="00ED4E93" w:rsidRDefault="00D978C6" w:rsidP="00B735C2">
            <w:pPr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 xml:space="preserve">6. Forma podjętej interwencji </w:t>
            </w:r>
          </w:p>
          <w:p w:rsidR="00D978C6" w:rsidRPr="00ED4E93" w:rsidRDefault="00D978C6" w:rsidP="00B735C2">
            <w:pPr>
              <w:rPr>
                <w:sz w:val="24"/>
                <w:szCs w:val="24"/>
              </w:rPr>
            </w:pPr>
            <w:r w:rsidRPr="00ED4E93">
              <w:rPr>
                <w:sz w:val="18"/>
                <w:szCs w:val="24"/>
              </w:rPr>
              <w:t>(zakreślić właściwe)</w:t>
            </w:r>
          </w:p>
        </w:tc>
        <w:tc>
          <w:tcPr>
            <w:tcW w:w="6946" w:type="dxa"/>
            <w:gridSpan w:val="2"/>
          </w:tcPr>
          <w:p w:rsidR="00D978C6" w:rsidRPr="00ED4E93" w:rsidRDefault="00D978C6" w:rsidP="00D978C6">
            <w:pPr>
              <w:pStyle w:val="Akapitzlist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323"/>
              <w:jc w:val="both"/>
              <w:rPr>
                <w:sz w:val="20"/>
                <w:szCs w:val="24"/>
              </w:rPr>
            </w:pPr>
            <w:r w:rsidRPr="00ED4E93">
              <w:rPr>
                <w:sz w:val="20"/>
                <w:szCs w:val="24"/>
              </w:rPr>
              <w:t>Zawiadomienie o podejrzeniu popełnienia przestępstwa</w:t>
            </w:r>
          </w:p>
          <w:p w:rsidR="00D978C6" w:rsidRPr="00ED4E93" w:rsidRDefault="00D978C6" w:rsidP="00D978C6">
            <w:pPr>
              <w:pStyle w:val="Akapitzlist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323"/>
              <w:jc w:val="both"/>
              <w:rPr>
                <w:sz w:val="20"/>
                <w:szCs w:val="24"/>
              </w:rPr>
            </w:pPr>
            <w:r w:rsidRPr="00ED4E93">
              <w:rPr>
                <w:sz w:val="20"/>
                <w:szCs w:val="24"/>
              </w:rPr>
              <w:t>Wniosek o wgląd w sytuację małoletniego/rodziny</w:t>
            </w:r>
          </w:p>
          <w:p w:rsidR="00D978C6" w:rsidRPr="00ED4E93" w:rsidRDefault="00D978C6" w:rsidP="00D978C6">
            <w:pPr>
              <w:pStyle w:val="Akapitzlist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323"/>
              <w:jc w:val="both"/>
              <w:rPr>
                <w:sz w:val="24"/>
                <w:szCs w:val="24"/>
              </w:rPr>
            </w:pPr>
            <w:r w:rsidRPr="00ED4E93">
              <w:rPr>
                <w:sz w:val="20"/>
                <w:szCs w:val="24"/>
              </w:rPr>
              <w:t>Inny rodzaj interwencji. Jaki?</w:t>
            </w:r>
          </w:p>
          <w:p w:rsidR="00D978C6" w:rsidRPr="00ED4E93" w:rsidRDefault="00D978C6" w:rsidP="00B735C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c>
          <w:tcPr>
            <w:tcW w:w="2972" w:type="dxa"/>
            <w:vAlign w:val="center"/>
          </w:tcPr>
          <w:p w:rsidR="00D978C6" w:rsidRPr="00ED4E93" w:rsidRDefault="00D978C6" w:rsidP="00B735C2">
            <w:pPr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 xml:space="preserve">7. Dane dotyczące </w:t>
            </w:r>
            <w:r w:rsidRPr="00ED4E93">
              <w:rPr>
                <w:sz w:val="24"/>
                <w:szCs w:val="24"/>
              </w:rPr>
              <w:lastRenderedPageBreak/>
              <w:t xml:space="preserve">zgłoszenia interwencji </w:t>
            </w:r>
          </w:p>
          <w:p w:rsidR="00D978C6" w:rsidRPr="00ED4E93" w:rsidRDefault="00D978C6" w:rsidP="00B735C2">
            <w:pPr>
              <w:rPr>
                <w:sz w:val="24"/>
                <w:szCs w:val="24"/>
              </w:rPr>
            </w:pPr>
            <w:r w:rsidRPr="00ED4E93">
              <w:rPr>
                <w:sz w:val="20"/>
                <w:szCs w:val="24"/>
              </w:rPr>
              <w:t>(nazwa organu, do którego zgłoszono interwencję) i data zgłoszenia</w:t>
            </w:r>
          </w:p>
        </w:tc>
        <w:tc>
          <w:tcPr>
            <w:tcW w:w="3402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524"/>
        </w:trPr>
        <w:tc>
          <w:tcPr>
            <w:tcW w:w="2972" w:type="dxa"/>
            <w:vMerge w:val="restart"/>
            <w:vAlign w:val="center"/>
          </w:tcPr>
          <w:p w:rsidR="00D978C6" w:rsidRPr="00ED4E93" w:rsidRDefault="00D978C6" w:rsidP="00B735C2">
            <w:pPr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lastRenderedPageBreak/>
              <w:t xml:space="preserve">8. Wyniki  zgłoszenia interwencji: </w:t>
            </w:r>
            <w:r w:rsidRPr="00ED4E93">
              <w:rPr>
                <w:sz w:val="20"/>
                <w:szCs w:val="24"/>
              </w:rPr>
              <w:t xml:space="preserve">(działania organów wymiaru sprawiedliwości, o ile placówka otrzymała informacje </w:t>
            </w:r>
          </w:p>
        </w:tc>
        <w:tc>
          <w:tcPr>
            <w:tcW w:w="3402" w:type="dxa"/>
            <w:vAlign w:val="center"/>
          </w:tcPr>
          <w:p w:rsidR="00D978C6" w:rsidRPr="00ED4E93" w:rsidRDefault="00D978C6" w:rsidP="00B735C2">
            <w:pPr>
              <w:jc w:val="center"/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>Data</w:t>
            </w:r>
          </w:p>
        </w:tc>
        <w:tc>
          <w:tcPr>
            <w:tcW w:w="3544" w:type="dxa"/>
            <w:vAlign w:val="center"/>
          </w:tcPr>
          <w:p w:rsidR="00D978C6" w:rsidRPr="00ED4E93" w:rsidRDefault="00D978C6" w:rsidP="00B735C2">
            <w:pPr>
              <w:jc w:val="center"/>
              <w:rPr>
                <w:sz w:val="24"/>
                <w:szCs w:val="24"/>
              </w:rPr>
            </w:pPr>
            <w:r w:rsidRPr="00ED4E93">
              <w:rPr>
                <w:sz w:val="24"/>
                <w:szCs w:val="24"/>
              </w:rPr>
              <w:t>Działanie</w:t>
            </w:r>
          </w:p>
        </w:tc>
      </w:tr>
      <w:tr w:rsidR="00D978C6" w:rsidRPr="00ED4E93" w:rsidTr="00B735C2">
        <w:trPr>
          <w:trHeight w:val="852"/>
        </w:trPr>
        <w:tc>
          <w:tcPr>
            <w:tcW w:w="2972" w:type="dxa"/>
            <w:vMerge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852"/>
        </w:trPr>
        <w:tc>
          <w:tcPr>
            <w:tcW w:w="2972" w:type="dxa"/>
            <w:vMerge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852"/>
        </w:trPr>
        <w:tc>
          <w:tcPr>
            <w:tcW w:w="2972" w:type="dxa"/>
            <w:vMerge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  <w:p w:rsidR="00D978C6" w:rsidRPr="00ED4E93" w:rsidRDefault="00D978C6" w:rsidP="00B735C2">
            <w:pPr>
              <w:jc w:val="both"/>
              <w:rPr>
                <w:sz w:val="24"/>
                <w:szCs w:val="24"/>
              </w:rPr>
            </w:pPr>
          </w:p>
        </w:tc>
      </w:tr>
    </w:tbl>
    <w:p w:rsidR="00D978C6" w:rsidRPr="00ED4E93" w:rsidRDefault="00D978C6" w:rsidP="00D978C6">
      <w:pPr>
        <w:spacing w:after="0" w:line="240" w:lineRule="auto"/>
        <w:jc w:val="right"/>
        <w:rPr>
          <w:rFonts w:eastAsia="Calibri" w:cstheme="minorHAnsi"/>
          <w:b/>
          <w:bCs/>
          <w:lang w:eastAsia="pl-PL"/>
        </w:rPr>
      </w:pPr>
    </w:p>
    <w:p w:rsidR="00D978C6" w:rsidRPr="00ED4E93" w:rsidRDefault="00D978C6" w:rsidP="00D978C6">
      <w:pPr>
        <w:spacing w:after="0" w:line="240" w:lineRule="auto"/>
        <w:jc w:val="right"/>
        <w:rPr>
          <w:rFonts w:eastAsia="Calibri" w:cstheme="minorHAnsi"/>
          <w:b/>
          <w:bCs/>
          <w:lang w:eastAsia="pl-PL"/>
        </w:rPr>
      </w:pPr>
    </w:p>
    <w:p w:rsidR="00D978C6" w:rsidRPr="00ED4E93" w:rsidRDefault="00D978C6" w:rsidP="00D978C6">
      <w:pPr>
        <w:spacing w:after="0" w:line="240" w:lineRule="auto"/>
        <w:jc w:val="right"/>
        <w:rPr>
          <w:rFonts w:eastAsia="Calibri" w:cstheme="minorHAnsi"/>
          <w:b/>
          <w:bCs/>
          <w:lang w:eastAsia="pl-PL"/>
        </w:rPr>
      </w:pPr>
    </w:p>
    <w:p w:rsidR="00D978C6" w:rsidRPr="00ED4E93" w:rsidRDefault="00D978C6" w:rsidP="00D978C6">
      <w:pPr>
        <w:spacing w:after="0" w:line="240" w:lineRule="auto"/>
        <w:jc w:val="right"/>
        <w:rPr>
          <w:rFonts w:eastAsia="Calibri" w:cstheme="minorHAnsi"/>
          <w:b/>
          <w:bCs/>
          <w:lang w:eastAsia="pl-PL"/>
        </w:rPr>
      </w:pPr>
      <w:r w:rsidRPr="00ED4E93">
        <w:rPr>
          <w:rFonts w:eastAsia="Calibri" w:cstheme="minorHAnsi"/>
          <w:b/>
          <w:bCs/>
          <w:lang w:eastAsia="pl-PL"/>
        </w:rPr>
        <w:t xml:space="preserve">Załącznik 6 </w:t>
      </w:r>
    </w:p>
    <w:p w:rsidR="00D978C6" w:rsidRPr="00ED4E93" w:rsidRDefault="00D978C6" w:rsidP="00D978C6">
      <w:pPr>
        <w:spacing w:after="0" w:line="240" w:lineRule="auto"/>
        <w:jc w:val="right"/>
        <w:rPr>
          <w:rFonts w:eastAsia="Calibri" w:cstheme="minorHAnsi"/>
          <w:b/>
          <w:bCs/>
          <w:sz w:val="20"/>
          <w:szCs w:val="20"/>
          <w:lang w:eastAsia="pl-PL"/>
        </w:rPr>
      </w:pPr>
    </w:p>
    <w:p w:rsidR="00D978C6" w:rsidRPr="00ED4E93" w:rsidRDefault="00D978C6" w:rsidP="00D978C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</w:rPr>
      </w:pPr>
      <w:r w:rsidRPr="00ED4E93">
        <w:rPr>
          <w:rFonts w:eastAsia="Times New Roman" w:cstheme="minorHAnsi"/>
          <w:b/>
          <w:kern w:val="1"/>
          <w:sz w:val="24"/>
          <w:szCs w:val="24"/>
        </w:rPr>
        <w:t xml:space="preserve">ANKIETA MONITORUJĄCA POZIOM REALIZACJI </w:t>
      </w:r>
      <w:r w:rsidRPr="00ED4E93">
        <w:rPr>
          <w:rFonts w:eastAsia="Times New Roman" w:cstheme="minorHAnsi"/>
          <w:b/>
          <w:i/>
          <w:kern w:val="1"/>
          <w:sz w:val="24"/>
          <w:szCs w:val="24"/>
        </w:rPr>
        <w:t>STANDARDÓW OCHRONY MAŁOLETNICH</w:t>
      </w:r>
    </w:p>
    <w:tbl>
      <w:tblPr>
        <w:tblStyle w:val="Tabela-Siatka2"/>
        <w:tblW w:w="9776" w:type="dxa"/>
        <w:tblLayout w:type="fixed"/>
        <w:tblLook w:val="04A0"/>
      </w:tblPr>
      <w:tblGrid>
        <w:gridCol w:w="562"/>
        <w:gridCol w:w="4536"/>
        <w:gridCol w:w="2410"/>
        <w:gridCol w:w="2268"/>
      </w:tblGrid>
      <w:tr w:rsidR="00D978C6" w:rsidRPr="00ED4E93" w:rsidTr="00B735C2">
        <w:trPr>
          <w:trHeight w:val="391"/>
        </w:trPr>
        <w:tc>
          <w:tcPr>
            <w:tcW w:w="562" w:type="dxa"/>
            <w:shd w:val="clear" w:color="auto" w:fill="D9D9D9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Nr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Pytanie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Tak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Nie</w:t>
            </w:r>
          </w:p>
        </w:tc>
      </w:tr>
      <w:tr w:rsidR="00D978C6" w:rsidRPr="00ED4E93" w:rsidTr="00B735C2">
        <w:trPr>
          <w:trHeight w:val="50"/>
        </w:trPr>
        <w:tc>
          <w:tcPr>
            <w:tcW w:w="562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Cs w:val="24"/>
              </w:rPr>
              <w:t xml:space="preserve">Czy </w:t>
            </w:r>
            <w:r w:rsidRPr="00ED4E93">
              <w:rPr>
                <w:rFonts w:asciiTheme="minorHAnsi" w:hAnsiTheme="minorHAnsi" w:cstheme="minorHAnsi"/>
                <w:b/>
                <w:kern w:val="1"/>
                <w:szCs w:val="24"/>
              </w:rPr>
              <w:t>znasz</w:t>
            </w:r>
            <w:r w:rsidRPr="00ED4E93">
              <w:rPr>
                <w:rFonts w:asciiTheme="minorHAnsi" w:hAnsiTheme="minorHAnsi" w:cstheme="minorHAnsi"/>
                <w:kern w:val="1"/>
                <w:szCs w:val="24"/>
              </w:rPr>
              <w:t xml:space="preserve"> </w:t>
            </w:r>
            <w:r w:rsidRPr="00ED4E93">
              <w:rPr>
                <w:rFonts w:asciiTheme="minorHAnsi" w:hAnsiTheme="minorHAnsi" w:cstheme="minorHAnsi"/>
                <w:b/>
                <w:i/>
                <w:kern w:val="1"/>
                <w:szCs w:val="24"/>
              </w:rPr>
              <w:t>Standardy</w:t>
            </w:r>
            <w:r w:rsidRPr="00ED4E93">
              <w:rPr>
                <w:rFonts w:asciiTheme="minorHAnsi" w:hAnsiTheme="minorHAnsi" w:cstheme="minorHAnsi"/>
                <w:b/>
                <w:kern w:val="1"/>
                <w:szCs w:val="24"/>
              </w:rPr>
              <w:t xml:space="preserve"> ochrony </w:t>
            </w:r>
            <w:r w:rsidRPr="00ED4E93">
              <w:rPr>
                <w:rFonts w:asciiTheme="minorHAnsi" w:hAnsiTheme="minorHAnsi" w:cstheme="minorHAnsi"/>
                <w:b/>
                <w:i/>
                <w:kern w:val="1"/>
                <w:szCs w:val="24"/>
              </w:rPr>
              <w:t>małoletnich</w:t>
            </w:r>
            <w:r w:rsidRPr="00ED4E93">
              <w:rPr>
                <w:rFonts w:asciiTheme="minorHAnsi" w:hAnsiTheme="minorHAnsi" w:cstheme="minorHAnsi"/>
                <w:b/>
                <w:kern w:val="1"/>
                <w:szCs w:val="24"/>
              </w:rPr>
              <w:t xml:space="preserve"> przed krzywdzeniem</w:t>
            </w:r>
            <w:r w:rsidRPr="00ED4E93">
              <w:rPr>
                <w:rFonts w:asciiTheme="minorHAnsi" w:hAnsiTheme="minorHAnsi" w:cstheme="minorHAnsi"/>
                <w:kern w:val="1"/>
                <w:szCs w:val="24"/>
              </w:rPr>
              <w:t xml:space="preserve"> obowiązujący w placówce,</w:t>
            </w:r>
            <w:r w:rsidRPr="00ED4E93">
              <w:rPr>
                <w:rFonts w:asciiTheme="minorHAnsi" w:hAnsiTheme="minorHAnsi" w:cstheme="minorHAnsi"/>
                <w:kern w:val="1"/>
                <w:szCs w:val="24"/>
              </w:rPr>
              <w:br/>
              <w:t>w której pracujesz?</w:t>
            </w:r>
          </w:p>
        </w:tc>
        <w:tc>
          <w:tcPr>
            <w:tcW w:w="2410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720"/>
        </w:trPr>
        <w:tc>
          <w:tcPr>
            <w:tcW w:w="562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kern w:val="1"/>
              </w:rPr>
            </w:pPr>
            <w:r w:rsidRPr="00ED4E93">
              <w:rPr>
                <w:rFonts w:asciiTheme="minorHAnsi" w:eastAsia="Arial" w:hAnsiTheme="minorHAnsi" w:cstheme="minorHAnsi"/>
              </w:rPr>
              <w:t xml:space="preserve">Czy znasz treść dokumentu </w:t>
            </w:r>
            <w:r w:rsidRPr="00ED4E93">
              <w:rPr>
                <w:rFonts w:asciiTheme="minorHAnsi" w:hAnsiTheme="minorHAnsi" w:cstheme="minorHAnsi"/>
                <w:b/>
                <w:i/>
                <w:kern w:val="1"/>
              </w:rPr>
              <w:t>Standardy</w:t>
            </w:r>
            <w:r w:rsidRPr="00ED4E93">
              <w:rPr>
                <w:rFonts w:asciiTheme="minorHAnsi" w:hAnsiTheme="minorHAnsi" w:cstheme="minorHAnsi"/>
                <w:b/>
                <w:kern w:val="1"/>
              </w:rPr>
              <w:t xml:space="preserve"> ochrony </w:t>
            </w:r>
            <w:r w:rsidRPr="00ED4E93">
              <w:rPr>
                <w:rFonts w:asciiTheme="minorHAnsi" w:hAnsiTheme="minorHAnsi" w:cstheme="minorHAnsi"/>
                <w:b/>
                <w:i/>
                <w:kern w:val="1"/>
              </w:rPr>
              <w:t>małoletnich</w:t>
            </w:r>
            <w:r w:rsidRPr="00ED4E93">
              <w:rPr>
                <w:rFonts w:asciiTheme="minorHAnsi" w:hAnsiTheme="minorHAnsi" w:cstheme="minorHAnsi"/>
                <w:b/>
                <w:kern w:val="1"/>
              </w:rPr>
              <w:t xml:space="preserve"> przed krzywdzeniem</w:t>
            </w:r>
            <w:r w:rsidRPr="00ED4E93">
              <w:rPr>
                <w:rFonts w:asciiTheme="minorHAnsi" w:eastAsia="Arial" w:hAnsiTheme="minorHAnsi" w:cstheme="minorHAnsi"/>
                <w:i/>
              </w:rPr>
              <w:t xml:space="preserve"> ?</w:t>
            </w:r>
          </w:p>
        </w:tc>
        <w:tc>
          <w:tcPr>
            <w:tcW w:w="2410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721"/>
        </w:trPr>
        <w:tc>
          <w:tcPr>
            <w:tcW w:w="562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kern w:val="1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</w:rPr>
              <w:t xml:space="preserve">Czy potrafisz </w:t>
            </w:r>
            <w:r w:rsidRPr="00ED4E93">
              <w:rPr>
                <w:rFonts w:asciiTheme="minorHAnsi" w:hAnsiTheme="minorHAnsi" w:cstheme="minorHAnsi"/>
                <w:b/>
                <w:kern w:val="1"/>
              </w:rPr>
              <w:t>rozpoznać</w:t>
            </w:r>
            <w:r w:rsidRPr="00ED4E93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ED4E93">
              <w:rPr>
                <w:rFonts w:asciiTheme="minorHAnsi" w:hAnsiTheme="minorHAnsi" w:cstheme="minorHAnsi"/>
                <w:b/>
                <w:kern w:val="1"/>
              </w:rPr>
              <w:t>symptomy</w:t>
            </w:r>
            <w:r w:rsidRPr="00ED4E93">
              <w:rPr>
                <w:rFonts w:asciiTheme="minorHAnsi" w:hAnsiTheme="minorHAnsi" w:cstheme="minorHAnsi"/>
                <w:kern w:val="1"/>
              </w:rPr>
              <w:t xml:space="preserve"> krzywdzenia małoletnich?</w:t>
            </w:r>
          </w:p>
        </w:tc>
        <w:tc>
          <w:tcPr>
            <w:tcW w:w="2410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561"/>
        </w:trPr>
        <w:tc>
          <w:tcPr>
            <w:tcW w:w="562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kern w:val="1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</w:rPr>
              <w:t xml:space="preserve">Czy wiesz jak </w:t>
            </w:r>
            <w:r w:rsidRPr="00ED4E93">
              <w:rPr>
                <w:rFonts w:asciiTheme="minorHAnsi" w:hAnsiTheme="minorHAnsi" w:cstheme="minorHAnsi"/>
                <w:b/>
                <w:kern w:val="1"/>
              </w:rPr>
              <w:t>reagować na symptomy</w:t>
            </w:r>
            <w:r w:rsidRPr="00ED4E93">
              <w:rPr>
                <w:rFonts w:asciiTheme="minorHAnsi" w:hAnsiTheme="minorHAnsi" w:cstheme="minorHAnsi"/>
                <w:kern w:val="1"/>
              </w:rPr>
              <w:t xml:space="preserve"> krzywdzenia małoletnich?</w:t>
            </w:r>
          </w:p>
        </w:tc>
        <w:tc>
          <w:tcPr>
            <w:tcW w:w="2410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755"/>
        </w:trPr>
        <w:tc>
          <w:tcPr>
            <w:tcW w:w="562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kern w:val="1"/>
              </w:rPr>
            </w:pPr>
            <w:r w:rsidRPr="00ED4E93">
              <w:rPr>
                <w:rFonts w:asciiTheme="minorHAnsi" w:hAnsiTheme="minorHAnsi" w:cstheme="minorHAnsi"/>
                <w:kern w:val="1"/>
              </w:rPr>
              <w:t>Czy zdarzyło Ci się zaobserwować</w:t>
            </w:r>
            <w:r w:rsidRPr="00ED4E93">
              <w:rPr>
                <w:rFonts w:asciiTheme="minorHAnsi" w:hAnsiTheme="minorHAnsi" w:cstheme="minorHAnsi"/>
                <w:b/>
                <w:kern w:val="1"/>
              </w:rPr>
              <w:t xml:space="preserve"> naruszenie standardów ochrony małoletnich przed krzywdzeniem przez pracownika </w:t>
            </w:r>
            <w:r w:rsidRPr="00ED4E93">
              <w:rPr>
                <w:rFonts w:asciiTheme="minorHAnsi" w:hAnsiTheme="minorHAnsi" w:cstheme="minorHAnsi"/>
                <w:kern w:val="1"/>
              </w:rPr>
              <w:t>przedszkola/szkoły/placówki?</w:t>
            </w:r>
          </w:p>
        </w:tc>
        <w:tc>
          <w:tcPr>
            <w:tcW w:w="2410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567"/>
        </w:trPr>
        <w:tc>
          <w:tcPr>
            <w:tcW w:w="562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kern w:val="1"/>
              </w:rPr>
            </w:pPr>
            <w:r w:rsidRPr="00ED4E93">
              <w:rPr>
                <w:rFonts w:asciiTheme="minorHAnsi" w:hAnsiTheme="minorHAnsi" w:cstheme="minorHAnsi"/>
                <w:kern w:val="1"/>
                <w:szCs w:val="24"/>
              </w:rPr>
              <w:t xml:space="preserve">Jeśli tak, to jakie zasady </w:t>
            </w:r>
            <w:r w:rsidRPr="00ED4E93">
              <w:rPr>
                <w:rFonts w:asciiTheme="minorHAnsi" w:hAnsiTheme="minorHAnsi" w:cstheme="minorHAnsi"/>
                <w:b/>
                <w:kern w:val="1"/>
                <w:szCs w:val="24"/>
              </w:rPr>
              <w:t>zostały naruszone</w:t>
            </w:r>
            <w:r w:rsidRPr="00ED4E93">
              <w:rPr>
                <w:rFonts w:asciiTheme="minorHAnsi" w:hAnsiTheme="minorHAnsi" w:cstheme="minorHAnsi"/>
                <w:kern w:val="1"/>
                <w:szCs w:val="24"/>
              </w:rPr>
              <w:t>?</w:t>
            </w:r>
          </w:p>
        </w:tc>
        <w:tc>
          <w:tcPr>
            <w:tcW w:w="4678" w:type="dxa"/>
            <w:gridSpan w:val="2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591"/>
        </w:trPr>
        <w:tc>
          <w:tcPr>
            <w:tcW w:w="562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kern w:val="1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D978C6" w:rsidRPr="00ED4E93" w:rsidRDefault="00D978C6" w:rsidP="00B735C2">
            <w:pPr>
              <w:spacing w:line="215" w:lineRule="exact"/>
              <w:rPr>
                <w:rFonts w:asciiTheme="minorHAnsi" w:eastAsia="Arial" w:hAnsiTheme="minorHAnsi" w:cstheme="minorHAnsi"/>
                <w:szCs w:val="24"/>
              </w:rPr>
            </w:pPr>
            <w:r w:rsidRPr="00ED4E93">
              <w:rPr>
                <w:rFonts w:asciiTheme="minorHAnsi" w:eastAsia="Arial" w:hAnsiTheme="minorHAnsi" w:cstheme="minorHAnsi"/>
                <w:szCs w:val="24"/>
              </w:rPr>
              <w:t xml:space="preserve">Czy </w:t>
            </w:r>
            <w:r w:rsidRPr="00ED4E93">
              <w:rPr>
                <w:rFonts w:asciiTheme="minorHAnsi" w:eastAsia="Arial" w:hAnsiTheme="minorHAnsi" w:cstheme="minorHAnsi"/>
                <w:b/>
                <w:szCs w:val="24"/>
              </w:rPr>
              <w:t>podjąłeś/aś jakieś działania</w:t>
            </w:r>
            <w:r w:rsidRPr="00ED4E93">
              <w:rPr>
                <w:rFonts w:asciiTheme="minorHAnsi" w:eastAsia="Arial" w:hAnsiTheme="minorHAnsi" w:cstheme="minorHAnsi"/>
                <w:szCs w:val="24"/>
              </w:rPr>
              <w:t xml:space="preserve">: </w:t>
            </w:r>
          </w:p>
          <w:p w:rsidR="00D978C6" w:rsidRPr="00ED4E93" w:rsidRDefault="00D978C6" w:rsidP="00B735C2">
            <w:pPr>
              <w:spacing w:line="215" w:lineRule="exact"/>
              <w:rPr>
                <w:rFonts w:asciiTheme="minorHAnsi" w:eastAsia="Arial" w:hAnsiTheme="minorHAnsi" w:cstheme="minorHAnsi"/>
                <w:szCs w:val="24"/>
              </w:rPr>
            </w:pPr>
            <w:r w:rsidRPr="00ED4E93">
              <w:rPr>
                <w:rFonts w:asciiTheme="minorHAnsi" w:eastAsia="Arial" w:hAnsiTheme="minorHAnsi" w:cstheme="minorHAnsi"/>
                <w:szCs w:val="24"/>
              </w:rPr>
              <w:t>jeśli tak – jakie,</w:t>
            </w:r>
          </w:p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kern w:val="1"/>
              </w:rPr>
            </w:pPr>
            <w:r w:rsidRPr="00ED4E93">
              <w:rPr>
                <w:rFonts w:asciiTheme="minorHAnsi" w:eastAsia="Arial" w:hAnsiTheme="minorHAnsi" w:cstheme="minorHAnsi"/>
                <w:szCs w:val="24"/>
              </w:rPr>
              <w:lastRenderedPageBreak/>
              <w:t>jeśli nie – dlaczego? (odpowiedź opisowa)</w:t>
            </w:r>
          </w:p>
        </w:tc>
        <w:tc>
          <w:tcPr>
            <w:tcW w:w="2410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  <w:tr w:rsidR="00D978C6" w:rsidRPr="00ED4E93" w:rsidTr="00B735C2">
        <w:trPr>
          <w:trHeight w:val="591"/>
        </w:trPr>
        <w:tc>
          <w:tcPr>
            <w:tcW w:w="562" w:type="dxa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D4E93">
              <w:rPr>
                <w:rFonts w:asciiTheme="minorHAnsi" w:hAnsiTheme="minorHAnsi" w:cstheme="minorHAnsi"/>
                <w:kern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vAlign w:val="center"/>
          </w:tcPr>
          <w:p w:rsidR="00D978C6" w:rsidRPr="00ED4E93" w:rsidRDefault="00D978C6" w:rsidP="00B735C2">
            <w:pPr>
              <w:spacing w:line="215" w:lineRule="exact"/>
              <w:rPr>
                <w:rFonts w:asciiTheme="minorHAnsi" w:hAnsiTheme="minorHAnsi" w:cstheme="minorHAnsi"/>
                <w:kern w:val="1"/>
              </w:rPr>
            </w:pPr>
            <w:r w:rsidRPr="00ED4E93">
              <w:rPr>
                <w:rFonts w:asciiTheme="minorHAnsi" w:eastAsia="Arial" w:hAnsiTheme="minorHAnsi" w:cstheme="minorHAnsi"/>
                <w:szCs w:val="24"/>
              </w:rPr>
              <w:t xml:space="preserve">Czy masz jakieś </w:t>
            </w:r>
            <w:r w:rsidRPr="00ED4E93">
              <w:rPr>
                <w:rFonts w:asciiTheme="minorHAnsi" w:eastAsia="Arial" w:hAnsiTheme="minorHAnsi" w:cstheme="minorHAnsi"/>
                <w:b/>
                <w:szCs w:val="24"/>
              </w:rPr>
              <w:t>uwagi/poprawki/suges</w:t>
            </w:r>
            <w:r w:rsidRPr="00ED4E93">
              <w:rPr>
                <w:rFonts w:asciiTheme="minorHAnsi" w:eastAsia="Arial Unicode MS" w:hAnsiTheme="minorHAnsi" w:cstheme="minorHAnsi"/>
                <w:b/>
                <w:szCs w:val="24"/>
              </w:rPr>
              <w:t>ti</w:t>
            </w:r>
            <w:r w:rsidRPr="00ED4E93">
              <w:rPr>
                <w:rFonts w:asciiTheme="minorHAnsi" w:eastAsia="Arial" w:hAnsiTheme="minorHAnsi" w:cstheme="minorHAnsi"/>
                <w:b/>
                <w:szCs w:val="24"/>
              </w:rPr>
              <w:t>e</w:t>
            </w:r>
            <w:r w:rsidRPr="00ED4E93">
              <w:rPr>
                <w:rFonts w:asciiTheme="minorHAnsi" w:eastAsia="Arial" w:hAnsiTheme="minorHAnsi" w:cstheme="minorHAnsi"/>
                <w:szCs w:val="24"/>
              </w:rPr>
              <w:t xml:space="preserve"> dotyczące </w:t>
            </w:r>
            <w:r w:rsidRPr="00ED4E93">
              <w:rPr>
                <w:rFonts w:asciiTheme="minorHAnsi" w:eastAsia="Arial" w:hAnsiTheme="minorHAnsi" w:cstheme="minorHAnsi"/>
                <w:i/>
                <w:szCs w:val="24"/>
              </w:rPr>
              <w:t>Standardów …?</w:t>
            </w:r>
            <w:r w:rsidRPr="00ED4E93">
              <w:rPr>
                <w:rFonts w:asciiTheme="minorHAnsi" w:eastAsia="Arial" w:hAnsiTheme="minorHAnsi" w:cstheme="minorHAnsi"/>
                <w:szCs w:val="24"/>
              </w:rPr>
              <w:t xml:space="preserve"> (odpowiedź opisowa)</w:t>
            </w:r>
          </w:p>
        </w:tc>
        <w:tc>
          <w:tcPr>
            <w:tcW w:w="2410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</w:tbl>
    <w:p w:rsidR="00D978C6" w:rsidRPr="00ED4E93" w:rsidRDefault="00D978C6" w:rsidP="00D978C6">
      <w:pPr>
        <w:spacing w:after="0" w:line="240" w:lineRule="auto"/>
        <w:rPr>
          <w:rFonts w:eastAsia="Calibri" w:cstheme="minorHAnsi"/>
          <w:sz w:val="20"/>
          <w:szCs w:val="24"/>
          <w:lang w:eastAsia="pl-PL"/>
        </w:rPr>
      </w:pPr>
    </w:p>
    <w:p w:rsidR="00D978C6" w:rsidRPr="00ED4E93" w:rsidRDefault="00D978C6" w:rsidP="00D978C6">
      <w:pPr>
        <w:spacing w:after="0" w:line="240" w:lineRule="auto"/>
        <w:jc w:val="right"/>
        <w:rPr>
          <w:rFonts w:eastAsia="Calibri" w:cstheme="minorHAnsi"/>
          <w:sz w:val="20"/>
          <w:szCs w:val="24"/>
          <w:lang w:eastAsia="pl-PL"/>
        </w:rPr>
      </w:pPr>
      <w:r w:rsidRPr="00ED4E93">
        <w:rPr>
          <w:rFonts w:eastAsia="Calibri" w:cstheme="minorHAnsi"/>
          <w:sz w:val="20"/>
          <w:szCs w:val="24"/>
          <w:lang w:eastAsia="pl-PL"/>
        </w:rPr>
        <w:t>…………………………………………</w:t>
      </w:r>
    </w:p>
    <w:p w:rsidR="00D978C6" w:rsidRPr="00ED4E93" w:rsidRDefault="00D978C6" w:rsidP="00D978C6">
      <w:pPr>
        <w:spacing w:after="0" w:line="240" w:lineRule="auto"/>
        <w:jc w:val="right"/>
        <w:rPr>
          <w:rFonts w:eastAsia="Calibri" w:cstheme="minorHAnsi"/>
          <w:sz w:val="20"/>
          <w:szCs w:val="24"/>
          <w:lang w:eastAsia="pl-PL"/>
        </w:rPr>
      </w:pPr>
      <w:r w:rsidRPr="00ED4E93">
        <w:rPr>
          <w:rFonts w:eastAsia="Calibri" w:cstheme="minorHAnsi"/>
          <w:sz w:val="20"/>
          <w:szCs w:val="24"/>
          <w:lang w:eastAsia="pl-PL"/>
        </w:rPr>
        <w:t>(data i czytelny podpis pracownika)</w:t>
      </w: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0"/>
          <w:szCs w:val="24"/>
        </w:rPr>
      </w:pPr>
    </w:p>
    <w:p w:rsidR="00D978C6" w:rsidRPr="00ED4E93" w:rsidRDefault="00D978C6" w:rsidP="00D978C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978C6" w:rsidRPr="00ED4E93" w:rsidRDefault="00D978C6" w:rsidP="00D978C6">
      <w:pPr>
        <w:jc w:val="right"/>
        <w:rPr>
          <w:rFonts w:eastAsia="Calibri" w:cstheme="minorHAnsi"/>
          <w:b/>
        </w:rPr>
      </w:pPr>
    </w:p>
    <w:p w:rsidR="00D978C6" w:rsidRPr="00ED4E93" w:rsidRDefault="00D978C6" w:rsidP="00D978C6">
      <w:pPr>
        <w:jc w:val="right"/>
        <w:rPr>
          <w:rFonts w:eastAsia="Calibri" w:cstheme="minorHAnsi"/>
          <w:b/>
        </w:rPr>
      </w:pPr>
      <w:r w:rsidRPr="00ED4E93">
        <w:rPr>
          <w:rFonts w:eastAsia="Calibri" w:cstheme="minorHAnsi"/>
          <w:b/>
        </w:rPr>
        <w:t xml:space="preserve">Załącznik nr 7 </w:t>
      </w:r>
    </w:p>
    <w:p w:rsidR="00D978C6" w:rsidRPr="00ED4E93" w:rsidRDefault="00D978C6" w:rsidP="00D978C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sz w:val="28"/>
          <w:szCs w:val="24"/>
        </w:rPr>
      </w:pPr>
      <w:bookmarkStart w:id="25" w:name="_Hlk157163896"/>
      <w:r w:rsidRPr="00ED4E93">
        <w:rPr>
          <w:rFonts w:eastAsia="Times New Roman" w:cstheme="minorHAnsi"/>
          <w:b/>
          <w:bCs/>
          <w:kern w:val="1"/>
          <w:sz w:val="28"/>
          <w:szCs w:val="24"/>
        </w:rPr>
        <w:t>REJESTR  ZGŁOSZONYCH INCYDENTÓW LUB ZDARZEŃ ZAGRAŻAJĄCYCH DOBRU MAŁOLETNICH</w:t>
      </w:r>
    </w:p>
    <w:tbl>
      <w:tblPr>
        <w:tblStyle w:val="Tabela-Siatka1"/>
        <w:tblW w:w="5491" w:type="pct"/>
        <w:tblLayout w:type="fixed"/>
        <w:tblLook w:val="04A0"/>
      </w:tblPr>
      <w:tblGrid>
        <w:gridCol w:w="471"/>
        <w:gridCol w:w="1145"/>
        <w:gridCol w:w="1153"/>
        <w:gridCol w:w="2311"/>
        <w:gridCol w:w="1450"/>
        <w:gridCol w:w="1615"/>
        <w:gridCol w:w="2303"/>
      </w:tblGrid>
      <w:tr w:rsidR="00D978C6" w:rsidRPr="00ED4E93" w:rsidTr="00B735C2">
        <w:tc>
          <w:tcPr>
            <w:tcW w:w="225" w:type="pct"/>
            <w:shd w:val="clear" w:color="auto" w:fill="D9D9D9"/>
            <w:vAlign w:val="center"/>
          </w:tcPr>
          <w:bookmarkEnd w:id="25"/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kern w:val="1"/>
              </w:rPr>
            </w:pPr>
            <w:r w:rsidRPr="00ED4E93">
              <w:rPr>
                <w:rFonts w:asciiTheme="minorHAnsi" w:hAnsiTheme="minorHAnsi" w:cstheme="minorHAnsi"/>
                <w:bCs/>
                <w:kern w:val="1"/>
              </w:rPr>
              <w:t>Lp.</w:t>
            </w:r>
          </w:p>
        </w:tc>
        <w:tc>
          <w:tcPr>
            <w:tcW w:w="548" w:type="pct"/>
            <w:shd w:val="clear" w:color="auto" w:fill="D9D9D9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kern w:val="1"/>
              </w:rPr>
            </w:pPr>
            <w:r w:rsidRPr="00ED4E93">
              <w:rPr>
                <w:rFonts w:asciiTheme="minorHAnsi" w:hAnsiTheme="minorHAnsi" w:cstheme="minorHAnsi"/>
                <w:b/>
                <w:bCs/>
                <w:kern w:val="1"/>
              </w:rPr>
              <w:t>Data</w:t>
            </w:r>
            <w:r w:rsidRPr="00ED4E93">
              <w:rPr>
                <w:rFonts w:asciiTheme="minorHAnsi" w:hAnsiTheme="minorHAnsi" w:cstheme="minorHAnsi"/>
                <w:bCs/>
                <w:kern w:val="1"/>
              </w:rPr>
              <w:t xml:space="preserve">  zgłoszenia/</w:t>
            </w:r>
          </w:p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kern w:val="1"/>
              </w:rPr>
            </w:pPr>
            <w:r w:rsidRPr="00ED4E93">
              <w:rPr>
                <w:rFonts w:asciiTheme="minorHAnsi" w:hAnsiTheme="minorHAnsi" w:cstheme="minorHAnsi"/>
                <w:bCs/>
                <w:kern w:val="1"/>
              </w:rPr>
              <w:t>zdarzenia</w:t>
            </w:r>
          </w:p>
        </w:tc>
        <w:tc>
          <w:tcPr>
            <w:tcW w:w="552" w:type="pct"/>
            <w:shd w:val="clear" w:color="auto" w:fill="D9D9D9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ED4E93">
              <w:rPr>
                <w:rFonts w:asciiTheme="minorHAnsi" w:hAnsiTheme="minorHAnsi" w:cstheme="minorHAnsi"/>
                <w:b/>
                <w:bCs/>
                <w:kern w:val="1"/>
              </w:rPr>
              <w:t>Osoba zgłaszająca</w:t>
            </w:r>
          </w:p>
        </w:tc>
        <w:tc>
          <w:tcPr>
            <w:tcW w:w="1106" w:type="pct"/>
            <w:shd w:val="clear" w:color="auto" w:fill="D9D9D9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kern w:val="1"/>
              </w:rPr>
            </w:pPr>
            <w:r w:rsidRPr="00ED4E93">
              <w:rPr>
                <w:rFonts w:asciiTheme="minorHAnsi" w:hAnsiTheme="minorHAnsi" w:cstheme="minorHAnsi"/>
                <w:b/>
                <w:bCs/>
                <w:kern w:val="1"/>
              </w:rPr>
              <w:t xml:space="preserve">Opis </w:t>
            </w:r>
            <w:r w:rsidRPr="00ED4E93">
              <w:rPr>
                <w:rFonts w:asciiTheme="minorHAnsi" w:hAnsiTheme="minorHAnsi" w:cstheme="minorHAnsi"/>
                <w:bCs/>
                <w:kern w:val="1"/>
              </w:rPr>
              <w:t xml:space="preserve"> zdarzenia</w:t>
            </w:r>
          </w:p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kern w:val="1"/>
              </w:rPr>
            </w:pPr>
            <w:r w:rsidRPr="00ED4E93">
              <w:rPr>
                <w:rFonts w:asciiTheme="minorHAnsi" w:hAnsiTheme="minorHAnsi" w:cstheme="minorHAnsi"/>
                <w:bCs/>
                <w:kern w:val="1"/>
              </w:rPr>
              <w:t>(zanonimizowany) i podjętych czynności</w:t>
            </w:r>
          </w:p>
        </w:tc>
        <w:tc>
          <w:tcPr>
            <w:tcW w:w="694" w:type="pct"/>
            <w:shd w:val="clear" w:color="auto" w:fill="D9D9D9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kern w:val="1"/>
              </w:rPr>
            </w:pPr>
            <w:r w:rsidRPr="00ED4E93">
              <w:rPr>
                <w:rFonts w:asciiTheme="minorHAnsi" w:hAnsiTheme="minorHAnsi" w:cstheme="minorHAnsi"/>
                <w:bCs/>
                <w:kern w:val="1"/>
              </w:rPr>
              <w:t>Podpis osoby zgłaszającej</w:t>
            </w:r>
          </w:p>
        </w:tc>
        <w:tc>
          <w:tcPr>
            <w:tcW w:w="773" w:type="pct"/>
            <w:shd w:val="clear" w:color="auto" w:fill="D9D9D9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kern w:val="1"/>
              </w:rPr>
            </w:pPr>
            <w:r w:rsidRPr="00ED4E93">
              <w:rPr>
                <w:rFonts w:asciiTheme="minorHAnsi" w:hAnsiTheme="minorHAnsi" w:cstheme="minorHAnsi"/>
                <w:bCs/>
                <w:kern w:val="1"/>
              </w:rPr>
              <w:t xml:space="preserve">Podpis </w:t>
            </w:r>
            <w:r w:rsidRPr="00ED4E93">
              <w:rPr>
                <w:rFonts w:asciiTheme="minorHAnsi" w:hAnsiTheme="minorHAnsi" w:cstheme="minorHAnsi"/>
                <w:b/>
                <w:bCs/>
                <w:i/>
                <w:kern w:val="1"/>
              </w:rPr>
              <w:t xml:space="preserve">osoby odpowiedzialnej </w:t>
            </w:r>
            <w:r w:rsidRPr="00ED4E93">
              <w:rPr>
                <w:rFonts w:asciiTheme="minorHAnsi" w:hAnsiTheme="minorHAnsi" w:cstheme="minorHAnsi"/>
                <w:bCs/>
                <w:kern w:val="1"/>
              </w:rPr>
              <w:t>za przyjęcie zgłoszenia</w:t>
            </w:r>
          </w:p>
        </w:tc>
        <w:tc>
          <w:tcPr>
            <w:tcW w:w="1102" w:type="pct"/>
            <w:shd w:val="clear" w:color="auto" w:fill="D9D9D9"/>
            <w:vAlign w:val="center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kern w:val="1"/>
              </w:rPr>
            </w:pPr>
            <w:r w:rsidRPr="00ED4E93">
              <w:rPr>
                <w:rFonts w:asciiTheme="minorHAnsi" w:hAnsiTheme="minorHAnsi" w:cstheme="minorHAnsi"/>
                <w:bCs/>
                <w:kern w:val="1"/>
              </w:rPr>
              <w:t>Uwagi</w:t>
            </w: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ind w:left="297" w:hanging="297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  <w:r w:rsidRPr="00ED4E93"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  <w:t xml:space="preserve"> </w:t>
            </w: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  <w:tr w:rsidR="00D978C6" w:rsidRPr="00ED4E93" w:rsidTr="00B735C2">
        <w:tc>
          <w:tcPr>
            <w:tcW w:w="225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48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55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6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694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773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  <w:tc>
          <w:tcPr>
            <w:tcW w:w="1102" w:type="pct"/>
          </w:tcPr>
          <w:p w:rsidR="00D978C6" w:rsidRPr="00ED4E93" w:rsidRDefault="00D978C6" w:rsidP="00B73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8"/>
                <w:szCs w:val="24"/>
              </w:rPr>
            </w:pPr>
          </w:p>
        </w:tc>
      </w:tr>
    </w:tbl>
    <w:p w:rsidR="00D978C6" w:rsidRPr="00ED4E93" w:rsidRDefault="00D978C6" w:rsidP="00D978C6">
      <w:pPr>
        <w:rPr>
          <w:rFonts w:cstheme="minorHAnsi"/>
          <w:sz w:val="24"/>
          <w:szCs w:val="24"/>
        </w:rPr>
      </w:pPr>
    </w:p>
    <w:p w:rsidR="00807984" w:rsidRDefault="00807984"/>
    <w:sectPr w:rsidR="00807984" w:rsidSect="007201B2">
      <w:footerReference w:type="default" r:id="rId5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011187"/>
      <w:docPartObj>
        <w:docPartGallery w:val="Page Numbers (Bottom of Page)"/>
        <w:docPartUnique/>
      </w:docPartObj>
    </w:sdtPr>
    <w:sdtEndPr/>
    <w:sdtContent>
      <w:p w:rsidR="00D53216" w:rsidRDefault="00D978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3216" w:rsidRDefault="00D978C6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9CF"/>
    <w:multiLevelType w:val="hybridMultilevel"/>
    <w:tmpl w:val="978C5276"/>
    <w:lvl w:ilvl="0" w:tplc="95DC881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E40C55F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</w:rPr>
    </w:lvl>
    <w:lvl w:ilvl="2" w:tplc="69D81F0A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F1935"/>
    <w:multiLevelType w:val="hybridMultilevel"/>
    <w:tmpl w:val="92AE9E1E"/>
    <w:lvl w:ilvl="0" w:tplc="5DD05B7E">
      <w:start w:val="1"/>
      <w:numFmt w:val="decimal"/>
      <w:lvlText w:val="%1)"/>
      <w:lvlJc w:val="left"/>
      <w:pPr>
        <w:ind w:left="2880" w:hanging="360"/>
      </w:pPr>
      <w:rPr>
        <w:rFonts w:ascii="Calibri" w:hAnsi="Calibri" w:hint="default"/>
        <w:i w:val="0"/>
      </w:rPr>
    </w:lvl>
    <w:lvl w:ilvl="1" w:tplc="81005926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1AA0ADC"/>
    <w:multiLevelType w:val="hybridMultilevel"/>
    <w:tmpl w:val="E6C4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B4366"/>
    <w:multiLevelType w:val="hybridMultilevel"/>
    <w:tmpl w:val="39BEADB6"/>
    <w:lvl w:ilvl="0" w:tplc="D2DE05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5DD05B7E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</w:rPr>
    </w:lvl>
    <w:lvl w:ilvl="2" w:tplc="64928FB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9F2E54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57F5"/>
    <w:multiLevelType w:val="hybridMultilevel"/>
    <w:tmpl w:val="178CCA54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B1963A30">
      <w:start w:val="1"/>
      <w:numFmt w:val="lowerLetter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46CDF"/>
    <w:multiLevelType w:val="hybridMultilevel"/>
    <w:tmpl w:val="E7CCF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7C8EA6">
      <w:start w:val="1"/>
      <w:numFmt w:val="decimal"/>
      <w:lvlText w:val="%2)"/>
      <w:lvlJc w:val="left"/>
      <w:pPr>
        <w:ind w:left="1790" w:hanging="71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E226B"/>
    <w:multiLevelType w:val="hybridMultilevel"/>
    <w:tmpl w:val="1B5E4C8A"/>
    <w:lvl w:ilvl="0" w:tplc="5DD05B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</w:rPr>
    </w:lvl>
    <w:lvl w:ilvl="1" w:tplc="5DD05B7E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479A"/>
    <w:multiLevelType w:val="hybridMultilevel"/>
    <w:tmpl w:val="A7A27458"/>
    <w:lvl w:ilvl="0" w:tplc="0E38FA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0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77E68"/>
    <w:multiLevelType w:val="hybridMultilevel"/>
    <w:tmpl w:val="A9D6EE3E"/>
    <w:lvl w:ilvl="0" w:tplc="3574F9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4A18F80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83818"/>
    <w:multiLevelType w:val="hybridMultilevel"/>
    <w:tmpl w:val="3E9411AC"/>
    <w:lvl w:ilvl="0" w:tplc="5DD05B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325A2"/>
    <w:multiLevelType w:val="hybridMultilevel"/>
    <w:tmpl w:val="D5D2662E"/>
    <w:lvl w:ilvl="0" w:tplc="87C8A4C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43756F"/>
    <w:multiLevelType w:val="hybridMultilevel"/>
    <w:tmpl w:val="E3C6A6FE"/>
    <w:lvl w:ilvl="0" w:tplc="5DD05B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66FEA"/>
    <w:multiLevelType w:val="hybridMultilevel"/>
    <w:tmpl w:val="4AEE0D86"/>
    <w:lvl w:ilvl="0" w:tplc="5DD05B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</w:rPr>
    </w:lvl>
    <w:lvl w:ilvl="1" w:tplc="5DD05B7E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04A56"/>
    <w:multiLevelType w:val="hybridMultilevel"/>
    <w:tmpl w:val="FECEEA20"/>
    <w:lvl w:ilvl="0" w:tplc="D57C8EA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F14DB"/>
    <w:multiLevelType w:val="hybridMultilevel"/>
    <w:tmpl w:val="C1E2AB72"/>
    <w:lvl w:ilvl="0" w:tplc="5DD05B7E">
      <w:start w:val="1"/>
      <w:numFmt w:val="decimal"/>
      <w:lvlText w:val="%1)"/>
      <w:lvlJc w:val="left"/>
      <w:pPr>
        <w:ind w:left="567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F0F38"/>
    <w:multiLevelType w:val="hybridMultilevel"/>
    <w:tmpl w:val="14461EEA"/>
    <w:lvl w:ilvl="0" w:tplc="D2DE05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5DD05B7E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33B7D"/>
    <w:multiLevelType w:val="hybridMultilevel"/>
    <w:tmpl w:val="BEBA68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046581"/>
    <w:multiLevelType w:val="hybridMultilevel"/>
    <w:tmpl w:val="B30EBC76"/>
    <w:lvl w:ilvl="0" w:tplc="96024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125CC"/>
    <w:multiLevelType w:val="hybridMultilevel"/>
    <w:tmpl w:val="824AE112"/>
    <w:lvl w:ilvl="0" w:tplc="3574F9E4">
      <w:start w:val="1"/>
      <w:numFmt w:val="lowerLetter"/>
      <w:lvlText w:val="%1)"/>
      <w:lvlJc w:val="left"/>
      <w:pPr>
        <w:ind w:left="1495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26996EC7"/>
    <w:multiLevelType w:val="hybridMultilevel"/>
    <w:tmpl w:val="56289DB8"/>
    <w:lvl w:ilvl="0" w:tplc="1C0A34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C81125"/>
    <w:multiLevelType w:val="hybridMultilevel"/>
    <w:tmpl w:val="70E22686"/>
    <w:lvl w:ilvl="0" w:tplc="368AABD6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D373DE"/>
    <w:multiLevelType w:val="hybridMultilevel"/>
    <w:tmpl w:val="685AAB7A"/>
    <w:lvl w:ilvl="0" w:tplc="5DD05B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</w:rPr>
    </w:lvl>
    <w:lvl w:ilvl="1" w:tplc="730AE90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23D28C2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9EE1E8">
      <w:start w:val="1"/>
      <w:numFmt w:val="lowerLetter"/>
      <w:lvlText w:val="%4)"/>
      <w:lvlJc w:val="left"/>
      <w:pPr>
        <w:ind w:left="2930" w:hanging="4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C3B45"/>
    <w:multiLevelType w:val="hybridMultilevel"/>
    <w:tmpl w:val="F35E1BA6"/>
    <w:lvl w:ilvl="0" w:tplc="5DD05B7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AE3451"/>
    <w:multiLevelType w:val="hybridMultilevel"/>
    <w:tmpl w:val="73A4D2B4"/>
    <w:lvl w:ilvl="0" w:tplc="D2DE05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82DE9"/>
    <w:multiLevelType w:val="hybridMultilevel"/>
    <w:tmpl w:val="D5163BB0"/>
    <w:lvl w:ilvl="0" w:tplc="2C82D8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333399"/>
        <w:sz w:val="18"/>
        <w:szCs w:val="3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C49B3"/>
    <w:multiLevelType w:val="hybridMultilevel"/>
    <w:tmpl w:val="A31CDEFE"/>
    <w:lvl w:ilvl="0" w:tplc="628024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85889"/>
    <w:multiLevelType w:val="hybridMultilevel"/>
    <w:tmpl w:val="440E39B8"/>
    <w:lvl w:ilvl="0" w:tplc="A7A013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97C04"/>
    <w:multiLevelType w:val="hybridMultilevel"/>
    <w:tmpl w:val="9DDEBBA0"/>
    <w:lvl w:ilvl="0" w:tplc="5DD05B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B4B55"/>
    <w:multiLevelType w:val="hybridMultilevel"/>
    <w:tmpl w:val="A59E4660"/>
    <w:lvl w:ilvl="0" w:tplc="6FC2F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897321"/>
    <w:multiLevelType w:val="hybridMultilevel"/>
    <w:tmpl w:val="9A982540"/>
    <w:lvl w:ilvl="0" w:tplc="D57C8EA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F2080"/>
    <w:multiLevelType w:val="hybridMultilevel"/>
    <w:tmpl w:val="06F8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D05B7E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1676F"/>
    <w:multiLevelType w:val="hybridMultilevel"/>
    <w:tmpl w:val="EA240C3A"/>
    <w:lvl w:ilvl="0" w:tplc="784211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90C85"/>
    <w:multiLevelType w:val="hybridMultilevel"/>
    <w:tmpl w:val="EF52BEB4"/>
    <w:lvl w:ilvl="0" w:tplc="5DD05B7E">
      <w:start w:val="1"/>
      <w:numFmt w:val="decimal"/>
      <w:lvlText w:val="%1)"/>
      <w:lvlJc w:val="left"/>
      <w:pPr>
        <w:ind w:left="2880" w:hanging="360"/>
      </w:pPr>
      <w:rPr>
        <w:rFonts w:ascii="Calibri" w:hAnsi="Calibri" w:hint="default"/>
        <w:i w:val="0"/>
      </w:rPr>
    </w:lvl>
    <w:lvl w:ilvl="1" w:tplc="5DD05B7E">
      <w:start w:val="1"/>
      <w:numFmt w:val="decimal"/>
      <w:lvlText w:val="%2)"/>
      <w:lvlJc w:val="left"/>
      <w:pPr>
        <w:ind w:left="3600" w:hanging="360"/>
      </w:pPr>
      <w:rPr>
        <w:rFonts w:ascii="Calibri" w:hAnsi="Calibr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CA17917"/>
    <w:multiLevelType w:val="hybridMultilevel"/>
    <w:tmpl w:val="95D6CAC8"/>
    <w:lvl w:ilvl="0" w:tplc="5DD05B7E">
      <w:start w:val="1"/>
      <w:numFmt w:val="decimal"/>
      <w:lvlText w:val="%1)"/>
      <w:lvlJc w:val="left"/>
      <w:pPr>
        <w:ind w:left="2700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4E765891"/>
    <w:multiLevelType w:val="hybridMultilevel"/>
    <w:tmpl w:val="1538742E"/>
    <w:lvl w:ilvl="0" w:tplc="D2DE05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5DD05B7E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F76F4C"/>
    <w:multiLevelType w:val="hybridMultilevel"/>
    <w:tmpl w:val="FE186126"/>
    <w:lvl w:ilvl="0" w:tplc="6BF4F4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1823A97"/>
    <w:multiLevelType w:val="hybridMultilevel"/>
    <w:tmpl w:val="E416B764"/>
    <w:lvl w:ilvl="0" w:tplc="6BF4F4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E13D8D"/>
    <w:multiLevelType w:val="hybridMultilevel"/>
    <w:tmpl w:val="1EF03216"/>
    <w:lvl w:ilvl="0" w:tplc="D57C8EA6">
      <w:start w:val="1"/>
      <w:numFmt w:val="decimal"/>
      <w:lvlText w:val="%1)"/>
      <w:lvlJc w:val="left"/>
      <w:pPr>
        <w:ind w:left="1062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64CB0421"/>
    <w:multiLevelType w:val="hybridMultilevel"/>
    <w:tmpl w:val="5B3EC588"/>
    <w:lvl w:ilvl="0" w:tplc="A83ECB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01771"/>
    <w:multiLevelType w:val="hybridMultilevel"/>
    <w:tmpl w:val="7A626ACC"/>
    <w:lvl w:ilvl="0" w:tplc="8B723E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E1BD7"/>
    <w:multiLevelType w:val="hybridMultilevel"/>
    <w:tmpl w:val="7890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62D24"/>
    <w:multiLevelType w:val="hybridMultilevel"/>
    <w:tmpl w:val="E7707B38"/>
    <w:lvl w:ilvl="0" w:tplc="5DD05B7E">
      <w:start w:val="1"/>
      <w:numFmt w:val="decimal"/>
      <w:lvlText w:val="%1)"/>
      <w:lvlJc w:val="left"/>
      <w:pPr>
        <w:ind w:left="1800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2796E3C"/>
    <w:multiLevelType w:val="hybridMultilevel"/>
    <w:tmpl w:val="7688D39A"/>
    <w:lvl w:ilvl="0" w:tplc="48CC07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4B06785"/>
    <w:multiLevelType w:val="hybridMultilevel"/>
    <w:tmpl w:val="3EAE23BE"/>
    <w:lvl w:ilvl="0" w:tplc="F3ACD19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84BEED5A">
      <w:start w:val="1"/>
      <w:numFmt w:val="decimal"/>
      <w:lvlText w:val="%2)"/>
      <w:lvlJc w:val="left"/>
      <w:pPr>
        <w:ind w:left="1226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4">
    <w:nsid w:val="77721CE5"/>
    <w:multiLevelType w:val="hybridMultilevel"/>
    <w:tmpl w:val="4AAAEA48"/>
    <w:lvl w:ilvl="0" w:tplc="B73AB7D0">
      <w:start w:val="2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5">
    <w:nsid w:val="7C3C5BB6"/>
    <w:multiLevelType w:val="hybridMultilevel"/>
    <w:tmpl w:val="73760208"/>
    <w:lvl w:ilvl="0" w:tplc="495EE9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D6F77"/>
    <w:multiLevelType w:val="hybridMultilevel"/>
    <w:tmpl w:val="FF644738"/>
    <w:lvl w:ilvl="0" w:tplc="BA726046">
      <w:start w:val="1"/>
      <w:numFmt w:val="decimal"/>
      <w:lvlText w:val="%1)"/>
      <w:lvlJc w:val="left"/>
      <w:pPr>
        <w:ind w:left="787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7">
    <w:nsid w:val="7D4E6C60"/>
    <w:multiLevelType w:val="hybridMultilevel"/>
    <w:tmpl w:val="1E3C3F0C"/>
    <w:lvl w:ilvl="0" w:tplc="5DD05B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</w:rPr>
    </w:lvl>
    <w:lvl w:ilvl="1" w:tplc="22403B8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17AFB"/>
    <w:multiLevelType w:val="hybridMultilevel"/>
    <w:tmpl w:val="A9CEC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98A810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7"/>
  </w:num>
  <w:num w:numId="4">
    <w:abstractNumId w:val="19"/>
  </w:num>
  <w:num w:numId="5">
    <w:abstractNumId w:val="31"/>
  </w:num>
  <w:num w:numId="6">
    <w:abstractNumId w:val="39"/>
  </w:num>
  <w:num w:numId="7">
    <w:abstractNumId w:val="26"/>
  </w:num>
  <w:num w:numId="8">
    <w:abstractNumId w:val="38"/>
  </w:num>
  <w:num w:numId="9">
    <w:abstractNumId w:val="45"/>
  </w:num>
  <w:num w:numId="10">
    <w:abstractNumId w:val="8"/>
  </w:num>
  <w:num w:numId="11">
    <w:abstractNumId w:val="23"/>
  </w:num>
  <w:num w:numId="12">
    <w:abstractNumId w:val="0"/>
  </w:num>
  <w:num w:numId="13">
    <w:abstractNumId w:val="10"/>
  </w:num>
  <w:num w:numId="14">
    <w:abstractNumId w:val="17"/>
  </w:num>
  <w:num w:numId="15">
    <w:abstractNumId w:val="25"/>
  </w:num>
  <w:num w:numId="16">
    <w:abstractNumId w:val="30"/>
  </w:num>
  <w:num w:numId="17">
    <w:abstractNumId w:val="20"/>
  </w:num>
  <w:num w:numId="18">
    <w:abstractNumId w:val="21"/>
  </w:num>
  <w:num w:numId="19">
    <w:abstractNumId w:val="9"/>
  </w:num>
  <w:num w:numId="20">
    <w:abstractNumId w:val="41"/>
  </w:num>
  <w:num w:numId="21">
    <w:abstractNumId w:val="33"/>
  </w:num>
  <w:num w:numId="22">
    <w:abstractNumId w:val="43"/>
  </w:num>
  <w:num w:numId="23">
    <w:abstractNumId w:val="11"/>
  </w:num>
  <w:num w:numId="24">
    <w:abstractNumId w:val="44"/>
  </w:num>
  <w:num w:numId="25">
    <w:abstractNumId w:val="14"/>
  </w:num>
  <w:num w:numId="26">
    <w:abstractNumId w:val="29"/>
  </w:num>
  <w:num w:numId="27">
    <w:abstractNumId w:val="46"/>
  </w:num>
  <w:num w:numId="28">
    <w:abstractNumId w:val="48"/>
  </w:num>
  <w:num w:numId="29">
    <w:abstractNumId w:val="5"/>
  </w:num>
  <w:num w:numId="30">
    <w:abstractNumId w:val="13"/>
  </w:num>
  <w:num w:numId="31">
    <w:abstractNumId w:val="3"/>
  </w:num>
  <w:num w:numId="32">
    <w:abstractNumId w:val="15"/>
  </w:num>
  <w:num w:numId="33">
    <w:abstractNumId w:val="27"/>
  </w:num>
  <w:num w:numId="34">
    <w:abstractNumId w:val="34"/>
  </w:num>
  <w:num w:numId="35">
    <w:abstractNumId w:val="1"/>
  </w:num>
  <w:num w:numId="36">
    <w:abstractNumId w:val="18"/>
  </w:num>
  <w:num w:numId="37">
    <w:abstractNumId w:val="6"/>
  </w:num>
  <w:num w:numId="38">
    <w:abstractNumId w:val="12"/>
  </w:num>
  <w:num w:numId="39">
    <w:abstractNumId w:val="4"/>
  </w:num>
  <w:num w:numId="40">
    <w:abstractNumId w:val="32"/>
  </w:num>
  <w:num w:numId="41">
    <w:abstractNumId w:val="47"/>
  </w:num>
  <w:num w:numId="42">
    <w:abstractNumId w:val="40"/>
  </w:num>
  <w:num w:numId="43">
    <w:abstractNumId w:val="22"/>
  </w:num>
  <w:num w:numId="44">
    <w:abstractNumId w:val="2"/>
  </w:num>
  <w:num w:numId="45">
    <w:abstractNumId w:val="24"/>
  </w:num>
  <w:num w:numId="46">
    <w:abstractNumId w:val="16"/>
  </w:num>
  <w:num w:numId="47">
    <w:abstractNumId w:val="36"/>
  </w:num>
  <w:num w:numId="48">
    <w:abstractNumId w:val="35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D978C6"/>
    <w:rsid w:val="00807984"/>
    <w:rsid w:val="00D9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8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8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C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9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978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D978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8C6"/>
  </w:style>
  <w:style w:type="paragraph" w:styleId="Stopka">
    <w:name w:val="footer"/>
    <w:basedOn w:val="Normalny"/>
    <w:link w:val="StopkaZnak"/>
    <w:uiPriority w:val="99"/>
    <w:unhideWhenUsed/>
    <w:rsid w:val="00D9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8C6"/>
  </w:style>
  <w:style w:type="paragraph" w:styleId="Poprawka">
    <w:name w:val="Revision"/>
    <w:hidden/>
    <w:uiPriority w:val="99"/>
    <w:semiHidden/>
    <w:rsid w:val="00D978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7132</Words>
  <Characters>42796</Characters>
  <Application>Microsoft Office Word</Application>
  <DocSecurity>0</DocSecurity>
  <Lines>356</Lines>
  <Paragraphs>99</Paragraphs>
  <ScaleCrop>false</ScaleCrop>
  <Company/>
  <LinksUpToDate>false</LinksUpToDate>
  <CharactersWithSpaces>49829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2024-02-19T14:49:00Z</dcterms:created>
  <dcterms:modified xsi:type="dcterms:W3CDTF">2024-02-19T14:50:00Z</dcterms:modified>
</cp:coreProperties>
</file>