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B6C40">
              <w:rPr>
                <w:rFonts w:ascii="Times New Roman" w:hAnsi="Times New Roman"/>
              </w:rPr>
              <w:t>inkluzívnosť</w:t>
            </w:r>
            <w:proofErr w:type="spellEnd"/>
            <w:r w:rsidRPr="006B6C4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Stredná priemyselná škola stavebná a geodetická, </w:t>
            </w:r>
            <w:proofErr w:type="spellStart"/>
            <w:r w:rsidRPr="006B6C40">
              <w:rPr>
                <w:rFonts w:ascii="Times New Roman" w:hAnsi="Times New Roman"/>
              </w:rPr>
              <w:t>Drieňova</w:t>
            </w:r>
            <w:proofErr w:type="spellEnd"/>
            <w:r w:rsidRPr="006B6C40">
              <w:rPr>
                <w:rFonts w:ascii="Times New Roman" w:hAnsi="Times New Roman"/>
              </w:rPr>
              <w:t xml:space="preserve">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AD1CF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117B3">
              <w:rPr>
                <w:rFonts w:ascii="Times New Roman" w:hAnsi="Times New Roman"/>
              </w:rPr>
              <w:t>.1</w:t>
            </w:r>
            <w:r w:rsidR="00CE5D36">
              <w:rPr>
                <w:rFonts w:ascii="Times New Roman" w:hAnsi="Times New Roman"/>
              </w:rPr>
              <w:t>1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99569A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283" w:rsidRDefault="00447283" w:rsidP="0089664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896640">
              <w:rPr>
                <w:rFonts w:ascii="Times New Roman" w:hAnsi="Times New Roman"/>
              </w:rPr>
              <w:t>prierezové témy</w:t>
            </w:r>
            <w:r w:rsidR="00AD1CF9">
              <w:rPr>
                <w:rFonts w:ascii="Times New Roman" w:hAnsi="Times New Roman"/>
              </w:rPr>
              <w:t xml:space="preserve">, </w:t>
            </w:r>
            <w:proofErr w:type="spellStart"/>
            <w:r w:rsidR="00AD1CF9">
              <w:rPr>
                <w:rFonts w:ascii="Times New Roman" w:hAnsi="Times New Roman"/>
              </w:rPr>
              <w:t>enviromentálna</w:t>
            </w:r>
            <w:proofErr w:type="spellEnd"/>
            <w:r w:rsidR="00AD1CF9">
              <w:rPr>
                <w:rFonts w:ascii="Times New Roman" w:hAnsi="Times New Roman"/>
              </w:rPr>
              <w:t xml:space="preserve"> </w:t>
            </w:r>
            <w:proofErr w:type="spellStart"/>
            <w:r w:rsidR="00AD1CF9">
              <w:rPr>
                <w:rFonts w:ascii="Times New Roman" w:hAnsi="Times New Roman"/>
              </w:rPr>
              <w:t>výchova</w:t>
            </w:r>
            <w:r w:rsidR="00CE5D36">
              <w:rPr>
                <w:rFonts w:ascii="Times New Roman" w:hAnsi="Times New Roman"/>
              </w:rPr>
              <w:t>,výchovno-vzdelávacie</w:t>
            </w:r>
            <w:proofErr w:type="spellEnd"/>
            <w:r w:rsidR="00CE5D36">
              <w:rPr>
                <w:rFonts w:ascii="Times New Roman" w:hAnsi="Times New Roman"/>
              </w:rPr>
              <w:t xml:space="preserve"> </w:t>
            </w:r>
            <w:proofErr w:type="spellStart"/>
            <w:r w:rsidR="00CE5D36">
              <w:rPr>
                <w:rFonts w:ascii="Times New Roman" w:hAnsi="Times New Roman"/>
              </w:rPr>
              <w:t>prostriedky,vyučovací</w:t>
            </w:r>
            <w:proofErr w:type="spellEnd"/>
            <w:r w:rsidR="00CE5D36">
              <w:rPr>
                <w:rFonts w:ascii="Times New Roman" w:hAnsi="Times New Roman"/>
              </w:rPr>
              <w:t xml:space="preserve"> </w:t>
            </w:r>
            <w:proofErr w:type="spellStart"/>
            <w:r w:rsidR="00CE5D36">
              <w:rPr>
                <w:rFonts w:ascii="Times New Roman" w:hAnsi="Times New Roman"/>
              </w:rPr>
              <w:t>proces,</w:t>
            </w:r>
            <w:r w:rsidR="002B0C18">
              <w:rPr>
                <w:rFonts w:ascii="Times New Roman" w:hAnsi="Times New Roman"/>
              </w:rPr>
              <w:t>ekológia</w:t>
            </w:r>
            <w:proofErr w:type="spellEnd"/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6736C5" w:rsidRDefault="00FC6533" w:rsidP="00FC6533">
            <w:pPr>
              <w:ind w:left="460" w:hanging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47283">
              <w:rPr>
                <w:rFonts w:ascii="Times New Roman" w:hAnsi="Times New Roman"/>
              </w:rPr>
              <w:t xml:space="preserve">Stretnutie pedagogického klubu bolo venované </w:t>
            </w:r>
            <w:r w:rsidR="005E7CF0" w:rsidRPr="005E7CF0">
              <w:rPr>
                <w:rFonts w:ascii="Times New Roman" w:hAnsi="Times New Roman"/>
              </w:rPr>
              <w:t xml:space="preserve">diskusii </w:t>
            </w:r>
            <w:r w:rsidR="00AD1CF9">
              <w:rPr>
                <w:rFonts w:ascii="Times New Roman" w:hAnsi="Times New Roman"/>
              </w:rPr>
              <w:t>o p</w:t>
            </w:r>
            <w:r w:rsidR="00AD1CF9" w:rsidRPr="00AD1CF9">
              <w:rPr>
                <w:rFonts w:ascii="Times New Roman" w:hAnsi="Times New Roman"/>
              </w:rPr>
              <w:t>ríklad</w:t>
            </w:r>
            <w:r w:rsidR="00AD1CF9">
              <w:rPr>
                <w:rFonts w:ascii="Times New Roman" w:hAnsi="Times New Roman"/>
              </w:rPr>
              <w:t>och</w:t>
            </w:r>
            <w:r w:rsidR="00AD1CF9" w:rsidRPr="00AD1CF9">
              <w:rPr>
                <w:rFonts w:ascii="Times New Roman" w:hAnsi="Times New Roman"/>
              </w:rPr>
              <w:t xml:space="preserve"> na schopnosť pochopiť </w:t>
            </w:r>
            <w:r>
              <w:rPr>
                <w:rFonts w:ascii="Times New Roman" w:hAnsi="Times New Roman"/>
              </w:rPr>
              <w:t xml:space="preserve">          </w:t>
            </w:r>
            <w:r w:rsidR="00AD1CF9" w:rsidRPr="00AD1CF9">
              <w:rPr>
                <w:rFonts w:ascii="Times New Roman" w:hAnsi="Times New Roman"/>
              </w:rPr>
              <w:t>súvislosti medzi lokálnymi a globálnymi problémami a vlastnú zodpovednosť vo vzťahu k prostrediu</w:t>
            </w: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B77B50" w:rsidRDefault="00B77B50" w:rsidP="00B77B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96DA7" w:rsidRDefault="00596DA7" w:rsidP="00106F5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335045" w:rsidRPr="00335045" w:rsidRDefault="00335045" w:rsidP="003350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35045">
              <w:rPr>
                <w:rFonts w:ascii="Times New Roman" w:hAnsi="Times New Roman"/>
              </w:rPr>
              <w:t>Environmentálna výchova umožňuje chápať, analyzovať a hodnotiť vzťahy medzi človekom a</w:t>
            </w:r>
          </w:p>
          <w:p w:rsidR="00335045" w:rsidRPr="00335045" w:rsidRDefault="00335045" w:rsidP="003350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35045">
              <w:rPr>
                <w:rFonts w:ascii="Times New Roman" w:hAnsi="Times New Roman"/>
              </w:rPr>
              <w:t>jeho životným prostredím na základe poznávania ekologických procesov, ktorými sa riadi</w:t>
            </w:r>
          </w:p>
          <w:p w:rsidR="00335045" w:rsidRPr="00335045" w:rsidRDefault="00335045" w:rsidP="003350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35045">
              <w:rPr>
                <w:rFonts w:ascii="Times New Roman" w:hAnsi="Times New Roman"/>
              </w:rPr>
              <w:t>život na Zemi, geomorfologických a klimatických podmienok ovplyvňujúcich činnosť ľudí a</w:t>
            </w:r>
          </w:p>
          <w:p w:rsidR="00460540" w:rsidRPr="00460540" w:rsidRDefault="00335045" w:rsidP="003350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35045">
              <w:rPr>
                <w:rFonts w:ascii="Times New Roman" w:hAnsi="Times New Roman"/>
              </w:rPr>
              <w:t>ďalších živých organizmov.</w:t>
            </w:r>
          </w:p>
          <w:p w:rsidR="00460540" w:rsidRPr="00460540" w:rsidRDefault="00460540" w:rsidP="004605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460540" w:rsidRDefault="00460540" w:rsidP="0046054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540">
              <w:rPr>
                <w:rFonts w:ascii="Times New Roman" w:hAnsi="Times New Roman"/>
              </w:rPr>
              <w:t>Ochrana prírody a</w:t>
            </w:r>
            <w:r>
              <w:rPr>
                <w:rFonts w:ascii="Times New Roman" w:hAnsi="Times New Roman"/>
              </w:rPr>
              <w:t> </w:t>
            </w:r>
            <w:r w:rsidRPr="00460540">
              <w:rPr>
                <w:rFonts w:ascii="Times New Roman" w:hAnsi="Times New Roman"/>
              </w:rPr>
              <w:t>krajiny</w:t>
            </w:r>
          </w:p>
          <w:p w:rsidR="00460540" w:rsidRDefault="00460540" w:rsidP="0046054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540">
              <w:rPr>
                <w:rFonts w:ascii="Times New Roman" w:hAnsi="Times New Roman"/>
              </w:rPr>
              <w:t>Zložky životného prostredia</w:t>
            </w:r>
          </w:p>
          <w:p w:rsidR="00460540" w:rsidRDefault="00460540" w:rsidP="0046054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540">
              <w:rPr>
                <w:rFonts w:ascii="Times New Roman" w:hAnsi="Times New Roman"/>
              </w:rPr>
              <w:t>Prírodné zdroje, ich využívanie, ochrana</w:t>
            </w:r>
          </w:p>
          <w:p w:rsidR="00460540" w:rsidRDefault="00460540" w:rsidP="0046054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540">
              <w:rPr>
                <w:rFonts w:ascii="Times New Roman" w:hAnsi="Times New Roman"/>
              </w:rPr>
              <w:t>Ľudské aktivity a problémy životného prostredia</w:t>
            </w:r>
          </w:p>
          <w:p w:rsidR="00537F47" w:rsidRPr="0085462B" w:rsidRDefault="00460540" w:rsidP="0046054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540">
              <w:rPr>
                <w:rFonts w:ascii="Times New Roman" w:hAnsi="Times New Roman"/>
              </w:rPr>
              <w:t>Vzťah človeka k prostrediu</w:t>
            </w:r>
            <w:r w:rsidR="0085462B" w:rsidRPr="0085462B">
              <w:rPr>
                <w:rFonts w:ascii="Times New Roman" w:hAnsi="Times New Roman"/>
              </w:rPr>
              <w:t xml:space="preserve"> </w:t>
            </w: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DA2EFE" w:rsidRDefault="00DA2EFE" w:rsidP="00F27098">
            <w:pPr>
              <w:tabs>
                <w:tab w:val="left" w:pos="1114"/>
              </w:tabs>
              <w:spacing w:after="0" w:line="240" w:lineRule="auto"/>
              <w:ind w:left="744" w:right="459" w:hanging="454"/>
              <w:jc w:val="both"/>
              <w:rPr>
                <w:rFonts w:ascii="Times New Roman" w:hAnsi="Times New Roman"/>
              </w:rPr>
            </w:pPr>
            <w:r>
              <w:t xml:space="preserve">         </w:t>
            </w:r>
            <w:r w:rsidR="00460540">
              <w:t xml:space="preserve">Cieľom  </w:t>
            </w:r>
            <w:proofErr w:type="spellStart"/>
            <w:r w:rsidR="00460540">
              <w:t>enviromentálnej</w:t>
            </w:r>
            <w:proofErr w:type="spellEnd"/>
            <w:r w:rsidR="00460540">
              <w:t xml:space="preserve"> výchovy je prispieť k rozvoju osobnosti žiaka tak, že v oblasti vedomostí, zručností a schopností nadobudne schopnosť chápať, analyzovať a hodnotiť vzťahy medzi človekom a jeho životným prostredím na základe poznania zákonov, ktorými sa riadi život na Zemi, poznať a chápať súvislosti medzi vývojom ľudskej populácie a vzťahom k prostrediu v rôznych oblastiach sveta, pochopiť súvislosti medzi lokálnymi a globálnymi problémami a vlastnú zodpovednosť vo vzťahu k prostrediu, </w:t>
            </w:r>
            <w:r w:rsidRPr="00DA2EFE">
              <w:rPr>
                <w:rFonts w:ascii="Times New Roman" w:hAnsi="Times New Roman"/>
              </w:rPr>
              <w:t>Odporúča</w:t>
            </w:r>
            <w:r>
              <w:rPr>
                <w:rFonts w:ascii="Times New Roman" w:hAnsi="Times New Roman"/>
              </w:rPr>
              <w:t>me</w:t>
            </w:r>
            <w:r w:rsidR="00460540">
              <w:rPr>
                <w:rFonts w:ascii="Times New Roman" w:hAnsi="Times New Roman"/>
              </w:rPr>
              <w:t xml:space="preserve"> vo vyučovacom procese</w:t>
            </w:r>
            <w:r>
              <w:rPr>
                <w:rFonts w:ascii="Times New Roman" w:hAnsi="Times New Roman"/>
              </w:rPr>
              <w:t xml:space="preserve"> </w:t>
            </w:r>
            <w:r w:rsidR="00460540" w:rsidRPr="00460540">
              <w:rPr>
                <w:rFonts w:ascii="Times New Roman" w:hAnsi="Times New Roman"/>
              </w:rPr>
              <w:t>využ</w:t>
            </w:r>
            <w:r w:rsidR="00460540">
              <w:rPr>
                <w:rFonts w:ascii="Times New Roman" w:hAnsi="Times New Roman"/>
              </w:rPr>
              <w:t xml:space="preserve">ívať </w:t>
            </w:r>
            <w:r w:rsidR="00460540" w:rsidRPr="00460540">
              <w:rPr>
                <w:rFonts w:ascii="Times New Roman" w:hAnsi="Times New Roman"/>
              </w:rPr>
              <w:t xml:space="preserve"> motivačné metódy, ako je</w:t>
            </w:r>
            <w:r w:rsidR="0003787B">
              <w:rPr>
                <w:rFonts w:ascii="Times New Roman" w:hAnsi="Times New Roman"/>
              </w:rPr>
              <w:t xml:space="preserve"> </w:t>
            </w:r>
            <w:r w:rsidR="00460540" w:rsidRPr="00460540">
              <w:rPr>
                <w:rFonts w:ascii="Times New Roman" w:hAnsi="Times New Roman"/>
              </w:rPr>
              <w:t>motivačné rozprávanie (citové približovanie obsahu učenia), motivačný rozhovor</w:t>
            </w:r>
            <w:r w:rsidR="0003787B">
              <w:rPr>
                <w:rFonts w:ascii="Times New Roman" w:hAnsi="Times New Roman"/>
              </w:rPr>
              <w:t xml:space="preserve"> </w:t>
            </w:r>
            <w:r w:rsidR="00460540" w:rsidRPr="00460540">
              <w:rPr>
                <w:rFonts w:ascii="Times New Roman" w:hAnsi="Times New Roman"/>
              </w:rPr>
              <w:t>(aktivizovanie poznatkov a skúseností žiakov), motivačný problém (upútanie pozornosti</w:t>
            </w:r>
            <w:r w:rsidR="0003787B">
              <w:rPr>
                <w:rFonts w:ascii="Times New Roman" w:hAnsi="Times New Roman"/>
              </w:rPr>
              <w:t xml:space="preserve"> </w:t>
            </w:r>
            <w:r w:rsidR="00460540" w:rsidRPr="00460540">
              <w:rPr>
                <w:rFonts w:ascii="Times New Roman" w:hAnsi="Times New Roman"/>
              </w:rPr>
              <w:t>prostredníctvom nastoleného problému), motivačnú demonštráciu (vzbudenie záujmu</w:t>
            </w:r>
            <w:r w:rsidR="0003787B">
              <w:rPr>
                <w:rFonts w:ascii="Times New Roman" w:hAnsi="Times New Roman"/>
              </w:rPr>
              <w:t xml:space="preserve"> </w:t>
            </w:r>
            <w:r w:rsidR="00460540" w:rsidRPr="00460540">
              <w:rPr>
                <w:rFonts w:ascii="Times New Roman" w:hAnsi="Times New Roman"/>
              </w:rPr>
              <w:t>pomocou, ukážky).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AD1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12CE6">
              <w:rPr>
                <w:rFonts w:ascii="Times New Roman" w:hAnsi="Times New Roman"/>
              </w:rPr>
              <w:t>.1</w:t>
            </w:r>
            <w:r w:rsidR="00CE5D36">
              <w:rPr>
                <w:rFonts w:ascii="Times New Roman" w:hAnsi="Times New Roman"/>
              </w:rPr>
              <w:t>1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4A" w:rsidRDefault="0083114A" w:rsidP="00CF35D8">
      <w:pPr>
        <w:spacing w:after="0" w:line="240" w:lineRule="auto"/>
      </w:pPr>
      <w:r>
        <w:separator/>
      </w:r>
    </w:p>
  </w:endnote>
  <w:endnote w:type="continuationSeparator" w:id="0">
    <w:p w:rsidR="0083114A" w:rsidRDefault="0083114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4A" w:rsidRDefault="0083114A" w:rsidP="00CF35D8">
      <w:pPr>
        <w:spacing w:after="0" w:line="240" w:lineRule="auto"/>
      </w:pPr>
      <w:r>
        <w:separator/>
      </w:r>
    </w:p>
  </w:footnote>
  <w:footnote w:type="continuationSeparator" w:id="0">
    <w:p w:rsidR="0083114A" w:rsidRDefault="0083114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3D1E"/>
    <w:multiLevelType w:val="hybridMultilevel"/>
    <w:tmpl w:val="AB2C5A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D5B77"/>
    <w:multiLevelType w:val="hybridMultilevel"/>
    <w:tmpl w:val="E4D42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3EB8"/>
    <w:multiLevelType w:val="hybridMultilevel"/>
    <w:tmpl w:val="9A2E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E01EA2"/>
    <w:multiLevelType w:val="hybridMultilevel"/>
    <w:tmpl w:val="ABB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787B"/>
    <w:rsid w:val="00046AD9"/>
    <w:rsid w:val="00053B89"/>
    <w:rsid w:val="000823C5"/>
    <w:rsid w:val="00087A19"/>
    <w:rsid w:val="000B59DB"/>
    <w:rsid w:val="000E6FBF"/>
    <w:rsid w:val="000F127B"/>
    <w:rsid w:val="00101610"/>
    <w:rsid w:val="00106F55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B6BC2"/>
    <w:rsid w:val="001C2DE2"/>
    <w:rsid w:val="001D498E"/>
    <w:rsid w:val="001F4482"/>
    <w:rsid w:val="00203036"/>
    <w:rsid w:val="0021040F"/>
    <w:rsid w:val="00225CD9"/>
    <w:rsid w:val="00233028"/>
    <w:rsid w:val="002433D3"/>
    <w:rsid w:val="00245525"/>
    <w:rsid w:val="00257E56"/>
    <w:rsid w:val="002B0C18"/>
    <w:rsid w:val="002D7F9B"/>
    <w:rsid w:val="002D7FC6"/>
    <w:rsid w:val="002E3F1A"/>
    <w:rsid w:val="002E6DAC"/>
    <w:rsid w:val="002E748C"/>
    <w:rsid w:val="003170A5"/>
    <w:rsid w:val="00335045"/>
    <w:rsid w:val="0034020B"/>
    <w:rsid w:val="0034733D"/>
    <w:rsid w:val="00347C65"/>
    <w:rsid w:val="003700F7"/>
    <w:rsid w:val="003829E6"/>
    <w:rsid w:val="003A21AE"/>
    <w:rsid w:val="003E25F1"/>
    <w:rsid w:val="003F10E0"/>
    <w:rsid w:val="00415E17"/>
    <w:rsid w:val="00416796"/>
    <w:rsid w:val="00423CC3"/>
    <w:rsid w:val="00446402"/>
    <w:rsid w:val="00447283"/>
    <w:rsid w:val="00460540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37F47"/>
    <w:rsid w:val="00541786"/>
    <w:rsid w:val="00545C65"/>
    <w:rsid w:val="0055263C"/>
    <w:rsid w:val="00583AF0"/>
    <w:rsid w:val="0058712F"/>
    <w:rsid w:val="00592E27"/>
    <w:rsid w:val="00596DA7"/>
    <w:rsid w:val="005B411E"/>
    <w:rsid w:val="005E7CF0"/>
    <w:rsid w:val="00601A1D"/>
    <w:rsid w:val="006377DA"/>
    <w:rsid w:val="00652249"/>
    <w:rsid w:val="00653405"/>
    <w:rsid w:val="006736C5"/>
    <w:rsid w:val="006A3977"/>
    <w:rsid w:val="006A5CC9"/>
    <w:rsid w:val="006B58A6"/>
    <w:rsid w:val="006B6C40"/>
    <w:rsid w:val="006B6CBE"/>
    <w:rsid w:val="006D1F63"/>
    <w:rsid w:val="006E77C5"/>
    <w:rsid w:val="006F61F5"/>
    <w:rsid w:val="007117B3"/>
    <w:rsid w:val="0075496F"/>
    <w:rsid w:val="00781619"/>
    <w:rsid w:val="007A2A0D"/>
    <w:rsid w:val="007A5170"/>
    <w:rsid w:val="007A6CFA"/>
    <w:rsid w:val="007B6C7D"/>
    <w:rsid w:val="007E1DFF"/>
    <w:rsid w:val="007E7864"/>
    <w:rsid w:val="008058B8"/>
    <w:rsid w:val="00807739"/>
    <w:rsid w:val="00820B1A"/>
    <w:rsid w:val="0083114A"/>
    <w:rsid w:val="0085462B"/>
    <w:rsid w:val="00871E9D"/>
    <w:rsid w:val="008721DB"/>
    <w:rsid w:val="008806A4"/>
    <w:rsid w:val="00896640"/>
    <w:rsid w:val="008A5B91"/>
    <w:rsid w:val="008C3B1D"/>
    <w:rsid w:val="008C3C41"/>
    <w:rsid w:val="00982D55"/>
    <w:rsid w:val="0099569A"/>
    <w:rsid w:val="009A4B0C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D032B"/>
    <w:rsid w:val="00AD1CF9"/>
    <w:rsid w:val="00AF5989"/>
    <w:rsid w:val="00B029C1"/>
    <w:rsid w:val="00B40699"/>
    <w:rsid w:val="00B440DB"/>
    <w:rsid w:val="00B66FA0"/>
    <w:rsid w:val="00B71530"/>
    <w:rsid w:val="00B77B50"/>
    <w:rsid w:val="00B824FF"/>
    <w:rsid w:val="00BB0404"/>
    <w:rsid w:val="00BB5601"/>
    <w:rsid w:val="00BF2F35"/>
    <w:rsid w:val="00BF4683"/>
    <w:rsid w:val="00BF4792"/>
    <w:rsid w:val="00C065E1"/>
    <w:rsid w:val="00C12CE6"/>
    <w:rsid w:val="00C40BAB"/>
    <w:rsid w:val="00C5079B"/>
    <w:rsid w:val="00C57D4D"/>
    <w:rsid w:val="00C91B17"/>
    <w:rsid w:val="00CA0B4D"/>
    <w:rsid w:val="00CA771E"/>
    <w:rsid w:val="00CC74F9"/>
    <w:rsid w:val="00CD7D64"/>
    <w:rsid w:val="00CE2179"/>
    <w:rsid w:val="00CE5D36"/>
    <w:rsid w:val="00CF35D8"/>
    <w:rsid w:val="00D0796E"/>
    <w:rsid w:val="00D5553B"/>
    <w:rsid w:val="00D5619C"/>
    <w:rsid w:val="00D63AF9"/>
    <w:rsid w:val="00D86842"/>
    <w:rsid w:val="00DA2EFE"/>
    <w:rsid w:val="00DA6ABC"/>
    <w:rsid w:val="00DD1AA4"/>
    <w:rsid w:val="00E36C97"/>
    <w:rsid w:val="00E44736"/>
    <w:rsid w:val="00E553B8"/>
    <w:rsid w:val="00E926D8"/>
    <w:rsid w:val="00EA136D"/>
    <w:rsid w:val="00EC5730"/>
    <w:rsid w:val="00EE516C"/>
    <w:rsid w:val="00EE6736"/>
    <w:rsid w:val="00F06529"/>
    <w:rsid w:val="00F27098"/>
    <w:rsid w:val="00F305BB"/>
    <w:rsid w:val="00F36E61"/>
    <w:rsid w:val="00F42C5A"/>
    <w:rsid w:val="00F46C85"/>
    <w:rsid w:val="00F61779"/>
    <w:rsid w:val="00F70FD7"/>
    <w:rsid w:val="00F96D5A"/>
    <w:rsid w:val="00FA0C68"/>
    <w:rsid w:val="00FC653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537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37F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7373-5BE8-456B-A1FE-3CCB040F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2021-10-06T05:44:00Z</cp:lastPrinted>
  <dcterms:created xsi:type="dcterms:W3CDTF">2023-02-04T18:55:00Z</dcterms:created>
  <dcterms:modified xsi:type="dcterms:W3CDTF">2023-02-04T18:55:00Z</dcterms:modified>
</cp:coreProperties>
</file>