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F2ED" w14:textId="6ECB9998" w:rsidR="004F18D4" w:rsidRPr="00F47F9E" w:rsidRDefault="00DF388D" w:rsidP="00F47F9E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REGULAMIN WYBORU I FUNKCJONOWANIA RZECZNIKA PRAW UCZNIA</w:t>
      </w:r>
    </w:p>
    <w:p w14:paraId="636B2458" w14:textId="386B7DBE" w:rsidR="004F18D4" w:rsidRPr="00F47F9E" w:rsidRDefault="00DF388D" w:rsidP="00F47F9E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SZKOŁY PODSTAWOWEJ NR 7 Z ODDZIAŁAMI INTEGRACYJNYMI W JAWORZNIE</w:t>
      </w:r>
    </w:p>
    <w:p w14:paraId="205E314B" w14:textId="77777777" w:rsidR="004F18D4" w:rsidRPr="00F47F9E" w:rsidRDefault="004F18D4" w:rsidP="00F47F9E">
      <w:pPr>
        <w:pStyle w:val="Standard"/>
        <w:spacing w:line="360" w:lineRule="auto"/>
        <w:jc w:val="center"/>
        <w:rPr>
          <w:rFonts w:ascii="Arial Narrow" w:hAnsi="Arial Narrow"/>
        </w:rPr>
      </w:pPr>
    </w:p>
    <w:p w14:paraId="5895BE3F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>Podstawa prawna: Statut Szkoły</w:t>
      </w:r>
    </w:p>
    <w:p w14:paraId="03B052FA" w14:textId="176B2BC6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Ustawa z dn. 14 grudnia 2016 </w:t>
      </w:r>
      <w:r w:rsidR="00D86515">
        <w:rPr>
          <w:rFonts w:ascii="Arial Narrow" w:hAnsi="Arial Narrow"/>
        </w:rPr>
        <w:t xml:space="preserve">r. </w:t>
      </w:r>
      <w:r w:rsidRPr="00F47F9E">
        <w:rPr>
          <w:rFonts w:ascii="Arial Narrow" w:hAnsi="Arial Narrow"/>
        </w:rPr>
        <w:t xml:space="preserve">– Prawo oświatowe </w:t>
      </w:r>
    </w:p>
    <w:p w14:paraId="1E6BFD5D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>Konwencja Praw Dziecka</w:t>
      </w:r>
    </w:p>
    <w:p w14:paraId="2FE3A9A2" w14:textId="77777777" w:rsidR="004F18D4" w:rsidRPr="00F47F9E" w:rsidRDefault="004F18D4" w:rsidP="00F47F9E">
      <w:pPr>
        <w:pStyle w:val="Standard"/>
        <w:spacing w:line="360" w:lineRule="auto"/>
        <w:jc w:val="center"/>
        <w:rPr>
          <w:rFonts w:ascii="Arial Narrow" w:hAnsi="Arial Narrow"/>
        </w:rPr>
      </w:pPr>
    </w:p>
    <w:p w14:paraId="4BEF8551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Rozdział I</w:t>
      </w:r>
    </w:p>
    <w:p w14:paraId="3EDA499F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Wybory Rzecznika Praw Ucznia</w:t>
      </w:r>
    </w:p>
    <w:p w14:paraId="57472064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</w:p>
    <w:p w14:paraId="5EB28F0B" w14:textId="77777777" w:rsidR="004F18D4" w:rsidRPr="00F47F9E" w:rsidRDefault="004F18D4" w:rsidP="00D86515">
      <w:pPr>
        <w:pStyle w:val="Standard"/>
        <w:spacing w:line="360" w:lineRule="auto"/>
        <w:jc w:val="both"/>
        <w:rPr>
          <w:rFonts w:ascii="Arial Narrow" w:hAnsi="Arial Narrow"/>
        </w:rPr>
      </w:pPr>
      <w:r w:rsidRPr="00F47F9E">
        <w:rPr>
          <w:rFonts w:ascii="Arial Narrow" w:hAnsi="Arial Narrow"/>
        </w:rPr>
        <w:t>1. Rzecznik Praw Ucznia wybierany jest przez Samorząd Uczniowski w wyborach powszechnych, równych, bezpośrednich, tajnych i większościowych.</w:t>
      </w:r>
    </w:p>
    <w:p w14:paraId="0326765C" w14:textId="3D346185" w:rsidR="004F18D4" w:rsidRPr="00D86515" w:rsidRDefault="004F18D4" w:rsidP="00D86515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 w:rsidRPr="00D86515">
        <w:rPr>
          <w:rFonts w:ascii="Arial Narrow" w:hAnsi="Arial Narrow"/>
        </w:rPr>
        <w:t xml:space="preserve">2. </w:t>
      </w:r>
      <w:r w:rsidRPr="00D86515">
        <w:rPr>
          <w:rFonts w:ascii="Arial Narrow" w:hAnsi="Arial Narrow" w:cs="Times New Roman"/>
        </w:rPr>
        <w:t>Wyb</w:t>
      </w:r>
      <w:r w:rsidR="00E63D2B" w:rsidRPr="00D86515">
        <w:rPr>
          <w:rFonts w:ascii="Arial Narrow" w:hAnsi="Arial Narrow" w:cs="Times New Roman"/>
        </w:rPr>
        <w:t>ór kandydatów na Rzecznika jest</w:t>
      </w:r>
      <w:r w:rsidRPr="00D86515">
        <w:rPr>
          <w:rFonts w:ascii="Arial Narrow" w:hAnsi="Arial Narrow" w:cs="Times New Roman"/>
        </w:rPr>
        <w:t xml:space="preserve"> organizowan</w:t>
      </w:r>
      <w:r w:rsidR="00E63D2B" w:rsidRPr="00D86515">
        <w:rPr>
          <w:rFonts w:ascii="Arial Narrow" w:hAnsi="Arial Narrow" w:cs="Times New Roman"/>
        </w:rPr>
        <w:t>y</w:t>
      </w:r>
      <w:r w:rsidRPr="00D86515">
        <w:rPr>
          <w:rFonts w:ascii="Arial Narrow" w:hAnsi="Arial Narrow" w:cs="Times New Roman"/>
        </w:rPr>
        <w:t xml:space="preserve"> na pierwszym spotkaniu </w:t>
      </w:r>
      <w:r w:rsidR="00E63D2B" w:rsidRPr="00D86515">
        <w:rPr>
          <w:rFonts w:ascii="Arial Narrow" w:hAnsi="Arial Narrow" w:cs="Times New Roman"/>
        </w:rPr>
        <w:t>Rady</w:t>
      </w:r>
      <w:r w:rsidR="00E63D2B" w:rsidRPr="00D86515">
        <w:rPr>
          <w:rFonts w:ascii="Arial Narrow" w:hAnsi="Arial Narrow" w:cs="Times New Roman"/>
          <w:shd w:val="clear" w:color="auto" w:fill="FFFFFF"/>
        </w:rPr>
        <w:t xml:space="preserve"> Samorządu Uczniowskiego </w:t>
      </w:r>
      <w:r w:rsidRPr="00D86515">
        <w:rPr>
          <w:rFonts w:ascii="Arial Narrow" w:hAnsi="Arial Narrow" w:cs="Times New Roman"/>
        </w:rPr>
        <w:t>po zakończeniu kadencji RPU.</w:t>
      </w:r>
    </w:p>
    <w:p w14:paraId="278B8105" w14:textId="77777777" w:rsidR="006756EC" w:rsidRPr="00D86515" w:rsidRDefault="006756EC" w:rsidP="00D86515">
      <w:pPr>
        <w:pStyle w:val="Standard"/>
        <w:spacing w:line="360" w:lineRule="auto"/>
        <w:jc w:val="both"/>
        <w:rPr>
          <w:rFonts w:ascii="Arial Narrow" w:hAnsi="Arial Narrow" w:cs="Times New Roman"/>
          <w:shd w:val="clear" w:color="auto" w:fill="FFFFFF"/>
        </w:rPr>
      </w:pPr>
      <w:r w:rsidRPr="00D86515">
        <w:rPr>
          <w:rFonts w:ascii="Arial Narrow" w:hAnsi="Arial Narrow" w:cs="Times New Roman"/>
        </w:rPr>
        <w:t xml:space="preserve">3. </w:t>
      </w:r>
      <w:r w:rsidRPr="00D86515">
        <w:rPr>
          <w:rFonts w:ascii="Arial Narrow" w:hAnsi="Arial Narrow" w:cs="Times New Roman"/>
          <w:shd w:val="clear" w:color="auto" w:fill="FFFFFF"/>
        </w:rPr>
        <w:t>Kandydatów na Rzecznika Praw Ucznia zgłasza Rada Samorządu Uczniowskiego w liczbie trzech nauczycieli zatrudnionych w pełnym wymiarze godzin.</w:t>
      </w:r>
    </w:p>
    <w:p w14:paraId="04C5783F" w14:textId="31FEBD75" w:rsidR="006756EC" w:rsidRPr="00D86515" w:rsidRDefault="006756EC" w:rsidP="00D86515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 w:rsidRPr="00D86515">
        <w:rPr>
          <w:rFonts w:ascii="Arial Narrow" w:hAnsi="Arial Narrow" w:cs="Times New Roman"/>
          <w:shd w:val="clear" w:color="auto" w:fill="FFFFFF"/>
        </w:rPr>
        <w:t xml:space="preserve">4. Swoją kandydaturę może zgłosić również nauczyciel zainteresowany objęciem stanowiska </w:t>
      </w:r>
      <w:r w:rsidRPr="00D86515">
        <w:rPr>
          <w:rFonts w:ascii="Arial Narrow" w:hAnsi="Arial Narrow"/>
        </w:rPr>
        <w:t>Rzecznik Praw Ucznia.</w:t>
      </w:r>
    </w:p>
    <w:p w14:paraId="75976755" w14:textId="4D9CBC3E" w:rsidR="004F18D4" w:rsidRPr="00F47F9E" w:rsidRDefault="006756EC" w:rsidP="00D86515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 w:rsidRPr="00F47F9E">
        <w:rPr>
          <w:rFonts w:ascii="Arial Narrow" w:hAnsi="Arial Narrow" w:cs="Times New Roman"/>
        </w:rPr>
        <w:t>4</w:t>
      </w:r>
      <w:r w:rsidR="004F18D4" w:rsidRPr="00F47F9E">
        <w:rPr>
          <w:rFonts w:ascii="Arial Narrow" w:hAnsi="Arial Narrow" w:cs="Times New Roman"/>
        </w:rPr>
        <w:t>. Rzecznikiem zostaje nauczyciel, który uzyskał największą ilość głosów.</w:t>
      </w:r>
    </w:p>
    <w:p w14:paraId="4C6425C3" w14:textId="2847DB37" w:rsidR="004F18D4" w:rsidRPr="00F47F9E" w:rsidRDefault="006756EC" w:rsidP="00D86515">
      <w:pPr>
        <w:pStyle w:val="Standard"/>
        <w:spacing w:line="360" w:lineRule="auto"/>
        <w:jc w:val="both"/>
        <w:rPr>
          <w:rFonts w:ascii="Arial Narrow" w:hAnsi="Arial Narrow"/>
        </w:rPr>
      </w:pPr>
      <w:r w:rsidRPr="00F47F9E">
        <w:rPr>
          <w:rFonts w:ascii="Arial Narrow" w:hAnsi="Arial Narrow" w:cs="Times New Roman"/>
        </w:rPr>
        <w:t>5</w:t>
      </w:r>
      <w:r w:rsidR="004F18D4" w:rsidRPr="00F47F9E">
        <w:rPr>
          <w:rFonts w:ascii="Arial Narrow" w:hAnsi="Arial Narrow" w:cs="Times New Roman"/>
        </w:rPr>
        <w:t>. W przypadku, gdy dwóch lub więcej nauczycieli uzyskało największą, równą liczbę głosów, zostaje przeprowadzona druga tura wyborów, w której startują nauczyciele z największą liczbą</w:t>
      </w:r>
      <w:r w:rsidR="004F18D4" w:rsidRPr="00F47F9E">
        <w:rPr>
          <w:rFonts w:ascii="Arial Narrow" w:hAnsi="Arial Narrow"/>
        </w:rPr>
        <w:t xml:space="preserve"> głosów.</w:t>
      </w:r>
    </w:p>
    <w:p w14:paraId="39097A63" w14:textId="228AF84B" w:rsidR="004F18D4" w:rsidRPr="00F47F9E" w:rsidRDefault="006756EC" w:rsidP="00D86515">
      <w:pPr>
        <w:pStyle w:val="Standard"/>
        <w:spacing w:line="360" w:lineRule="auto"/>
        <w:jc w:val="both"/>
        <w:rPr>
          <w:rFonts w:ascii="Arial Narrow" w:hAnsi="Arial Narrow"/>
        </w:rPr>
      </w:pPr>
      <w:r w:rsidRPr="00F47F9E">
        <w:rPr>
          <w:rFonts w:ascii="Arial Narrow" w:hAnsi="Arial Narrow"/>
        </w:rPr>
        <w:t>6</w:t>
      </w:r>
      <w:r w:rsidR="004F18D4" w:rsidRPr="00F47F9E">
        <w:rPr>
          <w:rFonts w:ascii="Arial Narrow" w:hAnsi="Arial Narrow"/>
        </w:rPr>
        <w:t>. Kadencja Rzecznika trwa 3 lata.</w:t>
      </w:r>
    </w:p>
    <w:p w14:paraId="3BA90BEB" w14:textId="45893B03" w:rsidR="004F18D4" w:rsidRPr="00F47F9E" w:rsidRDefault="006756EC" w:rsidP="00D86515">
      <w:pPr>
        <w:pStyle w:val="Standard"/>
        <w:spacing w:line="360" w:lineRule="auto"/>
        <w:jc w:val="both"/>
        <w:rPr>
          <w:rFonts w:ascii="Arial Narrow" w:hAnsi="Arial Narrow"/>
        </w:rPr>
      </w:pPr>
      <w:r w:rsidRPr="00F47F9E">
        <w:rPr>
          <w:rFonts w:ascii="Arial Narrow" w:hAnsi="Arial Narrow"/>
        </w:rPr>
        <w:t>7</w:t>
      </w:r>
      <w:r w:rsidR="004F18D4" w:rsidRPr="00F47F9E">
        <w:rPr>
          <w:rFonts w:ascii="Arial Narrow" w:hAnsi="Arial Narrow"/>
        </w:rPr>
        <w:t>. Nauczyciel będący już Rzecznikiem może zostać wybrany na kolejne kadencje.</w:t>
      </w:r>
    </w:p>
    <w:p w14:paraId="5F3B1C0C" w14:textId="543446CF" w:rsidR="004F18D4" w:rsidRPr="00F47F9E" w:rsidRDefault="006756EC" w:rsidP="00D86515">
      <w:pPr>
        <w:pStyle w:val="Standard"/>
        <w:spacing w:line="360" w:lineRule="auto"/>
        <w:jc w:val="both"/>
        <w:rPr>
          <w:rFonts w:ascii="Arial Narrow" w:hAnsi="Arial Narrow"/>
        </w:rPr>
      </w:pPr>
      <w:r w:rsidRPr="00F47F9E">
        <w:rPr>
          <w:rFonts w:ascii="Arial Narrow" w:hAnsi="Arial Narrow"/>
        </w:rPr>
        <w:t>8</w:t>
      </w:r>
      <w:r w:rsidR="004F18D4" w:rsidRPr="00F47F9E">
        <w:rPr>
          <w:rFonts w:ascii="Arial Narrow" w:hAnsi="Arial Narrow"/>
        </w:rPr>
        <w:t>. Odwołanie Rzecznika:</w:t>
      </w:r>
    </w:p>
    <w:p w14:paraId="79AFE4DA" w14:textId="5C1F3CDE" w:rsidR="004F18D4" w:rsidRPr="00F47F9E" w:rsidRDefault="004F18D4" w:rsidP="00D86515">
      <w:pPr>
        <w:pStyle w:val="Standard"/>
        <w:spacing w:line="360" w:lineRule="auto"/>
        <w:ind w:left="216"/>
        <w:jc w:val="both"/>
        <w:rPr>
          <w:rFonts w:ascii="Arial Narrow" w:hAnsi="Arial Narrow"/>
        </w:rPr>
      </w:pPr>
      <w:r w:rsidRPr="00F47F9E">
        <w:rPr>
          <w:rFonts w:ascii="Arial Narrow" w:hAnsi="Arial Narrow"/>
        </w:rPr>
        <w:t>1) Rzecznika można odwołać za naruszenie prawa RP lub uznanych przez RP praw międzynarodowych w zakresie Praw Dziecka i Praw Człowieka w powszechnym referendum (powszechne głosowanie, w którym biorą udział wszyscy uczniowie);</w:t>
      </w:r>
    </w:p>
    <w:p w14:paraId="6BEB7FFF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2) odwołanie Rzecznika następuje bezwzględną większością głosów;</w:t>
      </w:r>
    </w:p>
    <w:p w14:paraId="449A3CC4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3) referendum odwołujące Rzecznika przeprowadza specjalnie powołana Komisja.</w:t>
      </w:r>
    </w:p>
    <w:p w14:paraId="6C1A1107" w14:textId="151E39C1" w:rsidR="004F18D4" w:rsidRPr="00F47F9E" w:rsidRDefault="006756EC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>9</w:t>
      </w:r>
      <w:r w:rsidR="004F18D4" w:rsidRPr="00F47F9E">
        <w:rPr>
          <w:rFonts w:ascii="Arial Narrow" w:hAnsi="Arial Narrow"/>
        </w:rPr>
        <w:t>. Rzecznik ma prawo do rezygnacji ze stanowiska przed upływem kadencji; wniosek wraz</w:t>
      </w:r>
      <w:r w:rsidR="00DF426C">
        <w:rPr>
          <w:rFonts w:ascii="Arial Narrow" w:hAnsi="Arial Narrow"/>
        </w:rPr>
        <w:t xml:space="preserve"> </w:t>
      </w:r>
      <w:r w:rsidR="00D86515">
        <w:rPr>
          <w:rFonts w:ascii="Arial Narrow" w:hAnsi="Arial Narrow"/>
        </w:rPr>
        <w:t>z </w:t>
      </w:r>
      <w:r w:rsidR="004F18D4" w:rsidRPr="00F47F9E">
        <w:rPr>
          <w:rFonts w:ascii="Arial Narrow" w:hAnsi="Arial Narrow"/>
        </w:rPr>
        <w:t xml:space="preserve">uzasadnieniem przyjmuje </w:t>
      </w:r>
      <w:r w:rsidR="005875ED">
        <w:rPr>
          <w:rFonts w:ascii="Arial Narrow" w:hAnsi="Arial Narrow"/>
        </w:rPr>
        <w:t xml:space="preserve">Rada </w:t>
      </w:r>
      <w:r w:rsidR="004F18D4" w:rsidRPr="00F47F9E">
        <w:rPr>
          <w:rFonts w:ascii="Arial Narrow" w:hAnsi="Arial Narrow"/>
        </w:rPr>
        <w:t>SU.</w:t>
      </w:r>
    </w:p>
    <w:p w14:paraId="3F0C33FA" w14:textId="2BCF3261" w:rsidR="004F18D4" w:rsidRPr="00DF426C" w:rsidRDefault="004F18D4" w:rsidP="00F47F9E">
      <w:pPr>
        <w:pStyle w:val="Standard"/>
        <w:spacing w:line="360" w:lineRule="auto"/>
        <w:rPr>
          <w:rFonts w:ascii="Arial Narrow" w:hAnsi="Arial Narrow"/>
          <w:vanish/>
          <w:specVanish/>
        </w:rPr>
      </w:pPr>
    </w:p>
    <w:p w14:paraId="7467AB2F" w14:textId="439A6BD1" w:rsidR="00DF426C" w:rsidRDefault="00DF426C" w:rsidP="00D86515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 w:type="page"/>
      </w:r>
    </w:p>
    <w:p w14:paraId="5232D02A" w14:textId="1A8ED3FF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lastRenderedPageBreak/>
        <w:t>Rozdział II</w:t>
      </w:r>
    </w:p>
    <w:p w14:paraId="0268CD01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Zadania i funkcje Rzecznika Praw Ucznia</w:t>
      </w:r>
    </w:p>
    <w:p w14:paraId="098D4881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  <w:b/>
          <w:bCs/>
        </w:rPr>
      </w:pPr>
    </w:p>
    <w:p w14:paraId="0C2325A1" w14:textId="15C44DA1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bookmarkStart w:id="0" w:name="page83R_mcid20"/>
      <w:bookmarkEnd w:id="0"/>
      <w:r w:rsidRPr="00F47F9E">
        <w:rPr>
          <w:rFonts w:ascii="Arial Narrow" w:hAnsi="Arial Narrow"/>
        </w:rPr>
        <w:t>Do zadań Rzecznika Praw Ucznia należy w szczególności:</w:t>
      </w:r>
      <w:bookmarkStart w:id="1" w:name="page83R_mcid21"/>
      <w:bookmarkEnd w:id="1"/>
      <w:r w:rsidRPr="00F47F9E">
        <w:rPr>
          <w:rFonts w:ascii="Arial Narrow" w:hAnsi="Arial Narrow"/>
        </w:rPr>
        <w:br/>
        <w:t>1) zapoznanie społeczności uczniowskiej z prawami i obowiązkami uczniów oraz prawami dziecka;</w:t>
      </w:r>
      <w:bookmarkStart w:id="2" w:name="page83R_mcid22"/>
      <w:bookmarkEnd w:id="2"/>
      <w:r w:rsidRPr="00F47F9E">
        <w:rPr>
          <w:rFonts w:ascii="Arial Narrow" w:hAnsi="Arial Narrow"/>
        </w:rPr>
        <w:br/>
        <w:t>2) propagowanie praw ucznia i praw dziecka wśród pracowników szkoły;</w:t>
      </w:r>
      <w:bookmarkStart w:id="3" w:name="page83R_mcid23"/>
      <w:bookmarkEnd w:id="3"/>
      <w:r w:rsidRPr="00F47F9E">
        <w:rPr>
          <w:rFonts w:ascii="Arial Narrow" w:hAnsi="Arial Narrow"/>
        </w:rPr>
        <w:br/>
        <w:t>3) reprezentowanie interesów uczniów na zebraniach Rady Pedagogicznej;</w:t>
      </w:r>
      <w:bookmarkStart w:id="4" w:name="page83R_mcid24"/>
      <w:bookmarkEnd w:id="4"/>
      <w:r w:rsidRPr="00F47F9E">
        <w:rPr>
          <w:rFonts w:ascii="Arial Narrow" w:hAnsi="Arial Narrow"/>
        </w:rPr>
        <w:br/>
        <w:t>4) pomoc w rozstrzyganiu konfliktów między uczniami oraz uczniami i pracownikami szkoły;</w:t>
      </w:r>
      <w:bookmarkStart w:id="5" w:name="page83R_mcid25"/>
      <w:bookmarkEnd w:id="5"/>
      <w:r w:rsidRPr="00F47F9E">
        <w:rPr>
          <w:rFonts w:ascii="Arial Narrow" w:hAnsi="Arial Narrow"/>
        </w:rPr>
        <w:br/>
        <w:t>5) pełnienie funkcji doradczej dla uczniów w sprawach związanych z prawami ucznia i prawami</w:t>
      </w:r>
      <w:r w:rsidR="00D86515">
        <w:rPr>
          <w:rFonts w:ascii="Arial Narrow" w:hAnsi="Arial Narrow"/>
        </w:rPr>
        <w:t xml:space="preserve"> </w:t>
      </w:r>
      <w:r w:rsidRPr="00F47F9E">
        <w:rPr>
          <w:rFonts w:ascii="Arial Narrow" w:hAnsi="Arial Narrow"/>
        </w:rPr>
        <w:t>dziecka;</w:t>
      </w:r>
      <w:bookmarkStart w:id="6" w:name="page83R_mcid26"/>
      <w:bookmarkEnd w:id="6"/>
      <w:r w:rsidR="00D86515" w:rsidRPr="00F47F9E">
        <w:rPr>
          <w:rFonts w:ascii="Arial Narrow" w:hAnsi="Arial Narrow"/>
        </w:rPr>
        <w:t xml:space="preserve"> </w:t>
      </w:r>
      <w:r w:rsidRPr="00F47F9E">
        <w:rPr>
          <w:rFonts w:ascii="Arial Narrow" w:hAnsi="Arial Narrow"/>
        </w:rPr>
        <w:t>6) współpraca z Samorządem Uczniowskim w zakresie upowszechniania praw i obowiązków</w:t>
      </w:r>
      <w:r w:rsidR="00D86515">
        <w:rPr>
          <w:rFonts w:ascii="Arial Narrow" w:hAnsi="Arial Narrow"/>
        </w:rPr>
        <w:t xml:space="preserve"> </w:t>
      </w:r>
      <w:r w:rsidRPr="00F47F9E">
        <w:rPr>
          <w:rFonts w:ascii="Arial Narrow" w:hAnsi="Arial Narrow"/>
        </w:rPr>
        <w:t>ucznia;</w:t>
      </w:r>
      <w:bookmarkStart w:id="7" w:name="page83R_mcid27"/>
      <w:bookmarkEnd w:id="7"/>
      <w:r w:rsidRPr="00F47F9E">
        <w:rPr>
          <w:rFonts w:ascii="Arial Narrow" w:hAnsi="Arial Narrow"/>
        </w:rPr>
        <w:br/>
        <w:t>7) ścisła współpraca z Dyrektorem Szkoły, nauczycielami, pedagogiem i psychologiem</w:t>
      </w:r>
      <w:r w:rsidR="00D86515">
        <w:rPr>
          <w:rFonts w:ascii="Arial Narrow" w:hAnsi="Arial Narrow"/>
        </w:rPr>
        <w:t xml:space="preserve"> </w:t>
      </w:r>
      <w:r w:rsidRPr="00F47F9E">
        <w:rPr>
          <w:rFonts w:ascii="Arial Narrow" w:hAnsi="Arial Narrow"/>
        </w:rPr>
        <w:t>w sprawach związanych z przestrzeganiem praw ucznia;</w:t>
      </w:r>
      <w:bookmarkStart w:id="8" w:name="page83R_mcid28"/>
      <w:bookmarkEnd w:id="8"/>
      <w:r w:rsidRPr="00F47F9E">
        <w:rPr>
          <w:rFonts w:ascii="Arial Narrow" w:hAnsi="Arial Narrow"/>
        </w:rPr>
        <w:br/>
        <w:t>8) interweniowanie w przypadkach naruszania praw ucznia;</w:t>
      </w:r>
      <w:bookmarkStart w:id="9" w:name="page83R_mcid29"/>
      <w:bookmarkEnd w:id="9"/>
      <w:r w:rsidRPr="00F47F9E">
        <w:rPr>
          <w:rFonts w:ascii="Arial Narrow" w:hAnsi="Arial Narrow"/>
        </w:rPr>
        <w:br/>
        <w:t>9) przeciwdziałanie przemocy w szkole;</w:t>
      </w:r>
      <w:bookmarkStart w:id="10" w:name="page83R_mcid30"/>
      <w:bookmarkEnd w:id="10"/>
      <w:r w:rsidRPr="00F47F9E">
        <w:rPr>
          <w:rFonts w:ascii="Arial Narrow" w:hAnsi="Arial Narrow"/>
        </w:rPr>
        <w:br/>
        <w:t>10) przyjmowanie skarg i wniosków na temat naruszeń praw uczniów i podjęcie stosownej</w:t>
      </w:r>
      <w:r w:rsidR="00D86515">
        <w:rPr>
          <w:rFonts w:ascii="Arial Narrow" w:hAnsi="Arial Narrow"/>
        </w:rPr>
        <w:t xml:space="preserve"> </w:t>
      </w:r>
      <w:r w:rsidRPr="00F47F9E">
        <w:rPr>
          <w:rFonts w:ascii="Arial Narrow" w:hAnsi="Arial Narrow"/>
        </w:rPr>
        <w:t>interwencji;</w:t>
      </w:r>
      <w:bookmarkStart w:id="11" w:name="page83R_mcid31"/>
      <w:bookmarkEnd w:id="11"/>
      <w:r w:rsidRPr="00F47F9E">
        <w:rPr>
          <w:rFonts w:ascii="Arial Narrow" w:hAnsi="Arial Narrow"/>
        </w:rPr>
        <w:br/>
        <w:t>11) włączanie uczniów do rozstrzygania codziennych problemów szkolnych.</w:t>
      </w:r>
    </w:p>
    <w:p w14:paraId="062BB222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  <w:b/>
          <w:bCs/>
        </w:rPr>
      </w:pPr>
    </w:p>
    <w:p w14:paraId="1D241899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Rozdział III</w:t>
      </w:r>
    </w:p>
    <w:p w14:paraId="0CD0663B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Procedura postępowania w kwestiach spornych</w:t>
      </w:r>
    </w:p>
    <w:p w14:paraId="31EE9769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  <w:b/>
          <w:bCs/>
        </w:rPr>
      </w:pPr>
    </w:p>
    <w:p w14:paraId="4511BE6D" w14:textId="4FF661BF" w:rsidR="00D86515" w:rsidRDefault="004F18D4" w:rsidP="00F47F9E">
      <w:pPr>
        <w:pStyle w:val="Standard"/>
        <w:spacing w:line="360" w:lineRule="auto"/>
        <w:rPr>
          <w:rFonts w:ascii="Arial Narrow" w:hAnsi="Arial Narrow"/>
        </w:rPr>
      </w:pPr>
      <w:bookmarkStart w:id="12" w:name="page140R_mcid7"/>
      <w:bookmarkEnd w:id="12"/>
      <w:r w:rsidRPr="00F47F9E">
        <w:rPr>
          <w:rFonts w:ascii="Arial Narrow" w:hAnsi="Arial Narrow"/>
        </w:rPr>
        <w:t>W przypadku naruszenia praw ucznia uczeń lub jego rodzic zgłasza skargę ustnie bądź pisemnie</w:t>
      </w:r>
      <w:r w:rsidRPr="00F47F9E">
        <w:rPr>
          <w:rFonts w:ascii="Arial Narrow" w:hAnsi="Arial Narrow"/>
        </w:rPr>
        <w:br/>
        <w:t>Rzecznikowi Praw Ucznia, który:</w:t>
      </w:r>
      <w:bookmarkStart w:id="13" w:name="page140R_mcid8"/>
      <w:bookmarkEnd w:id="13"/>
      <w:r w:rsidRPr="00F47F9E">
        <w:rPr>
          <w:rFonts w:ascii="Arial Narrow" w:hAnsi="Arial Narrow"/>
        </w:rPr>
        <w:br/>
        <w:t>1) dokonuje analizy Statutu, odpowiednich umów, regulaminów, które zdaniem ucznia lub jego</w:t>
      </w:r>
      <w:r w:rsidR="00D86515">
        <w:rPr>
          <w:rFonts w:ascii="Arial Narrow" w:hAnsi="Arial Narrow"/>
        </w:rPr>
        <w:t xml:space="preserve"> </w:t>
      </w:r>
      <w:r w:rsidRPr="00F47F9E">
        <w:rPr>
          <w:rFonts w:ascii="Arial Narrow" w:hAnsi="Arial Narrow"/>
        </w:rPr>
        <w:t>rodziców zostały naruszone;</w:t>
      </w:r>
      <w:bookmarkStart w:id="14" w:name="page140R_mcid9"/>
      <w:bookmarkEnd w:id="14"/>
      <w:r w:rsidRPr="00F47F9E">
        <w:rPr>
          <w:rFonts w:ascii="Arial Narrow" w:hAnsi="Arial Narrow"/>
        </w:rPr>
        <w:br/>
        <w:t>2) jeżeli skarga była uzasadniona, zapoznaje Dyrektora ze zgłoszoną przez ucznia skargą,</w:t>
      </w:r>
      <w:bookmarkStart w:id="15" w:name="page140R_mcid10"/>
      <w:bookmarkEnd w:id="15"/>
      <w:r w:rsidRPr="00F47F9E">
        <w:rPr>
          <w:rFonts w:ascii="Arial Narrow" w:hAnsi="Arial Narrow"/>
        </w:rPr>
        <w:br/>
        <w:t xml:space="preserve">3) inicjuje rozmowę Dyrektora z nauczycielem w obecności </w:t>
      </w:r>
      <w:r w:rsidR="005875ED">
        <w:rPr>
          <w:rFonts w:ascii="Arial Narrow" w:hAnsi="Arial Narrow"/>
        </w:rPr>
        <w:t>R</w:t>
      </w:r>
      <w:r w:rsidRPr="00F47F9E">
        <w:rPr>
          <w:rFonts w:ascii="Arial Narrow" w:hAnsi="Arial Narrow"/>
        </w:rPr>
        <w:t>zecznika na temat naruszenia praw</w:t>
      </w:r>
      <w:r w:rsidR="00D86515">
        <w:rPr>
          <w:rFonts w:ascii="Arial Narrow" w:hAnsi="Arial Narrow"/>
        </w:rPr>
        <w:t xml:space="preserve"> u</w:t>
      </w:r>
      <w:r w:rsidRPr="00F47F9E">
        <w:rPr>
          <w:rFonts w:ascii="Arial Narrow" w:hAnsi="Arial Narrow"/>
        </w:rPr>
        <w:t>cznia;</w:t>
      </w:r>
      <w:bookmarkStart w:id="16" w:name="page140R_mcid11"/>
      <w:bookmarkEnd w:id="16"/>
    </w:p>
    <w:p w14:paraId="293376E8" w14:textId="54C32C4B" w:rsidR="004F18D4" w:rsidRPr="00F47F9E" w:rsidRDefault="00D86515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</w:t>
      </w:r>
      <w:r w:rsidR="004F18D4" w:rsidRPr="00F47F9E">
        <w:rPr>
          <w:rFonts w:ascii="Arial Narrow" w:hAnsi="Arial Narrow"/>
        </w:rPr>
        <w:t>4) sporządza notatkę służbową z przeprowadzonej rozmowy;</w:t>
      </w:r>
      <w:bookmarkStart w:id="17" w:name="page140R_mcid12"/>
      <w:bookmarkEnd w:id="17"/>
      <w:r w:rsidR="004F18D4" w:rsidRPr="00F47F9E">
        <w:rPr>
          <w:rFonts w:ascii="Arial Narrow" w:hAnsi="Arial Narrow"/>
        </w:rPr>
        <w:br/>
        <w:t>5) informuje ucznia (rodziców) o braku lub o zasadności wniesionej skargi i o podjętych działaniach w tej sprawie.</w:t>
      </w:r>
    </w:p>
    <w:p w14:paraId="36655B01" w14:textId="6E0C07B4" w:rsidR="00D86515" w:rsidRDefault="00D86515">
      <w:pPr>
        <w:rPr>
          <w:rFonts w:ascii="Arial Narrow" w:eastAsia="NSimSun" w:hAnsi="Arial Narrow" w:cs="Lucida Sans"/>
          <w:kern w:val="3"/>
          <w:sz w:val="24"/>
          <w:szCs w:val="24"/>
          <w:lang w:eastAsia="zh-CN" w:bidi="hi-IN"/>
          <w14:ligatures w14:val="none"/>
        </w:rPr>
      </w:pPr>
      <w:r>
        <w:rPr>
          <w:rFonts w:ascii="Arial Narrow" w:hAnsi="Arial Narrow"/>
        </w:rPr>
        <w:br w:type="page"/>
      </w:r>
    </w:p>
    <w:p w14:paraId="6960FC18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lastRenderedPageBreak/>
        <w:t>Rozdział IV</w:t>
      </w:r>
    </w:p>
    <w:p w14:paraId="48B4108A" w14:textId="77777777" w:rsidR="004F18D4" w:rsidRPr="00F47F9E" w:rsidRDefault="004F18D4" w:rsidP="00DF426C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47F9E">
        <w:rPr>
          <w:rFonts w:ascii="Arial Narrow" w:hAnsi="Arial Narrow"/>
          <w:b/>
          <w:bCs/>
        </w:rPr>
        <w:t>Organizacja pracy Rzecznika Praw Ucznia</w:t>
      </w:r>
    </w:p>
    <w:p w14:paraId="3EEB6695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  <w:b/>
          <w:bCs/>
        </w:rPr>
      </w:pPr>
    </w:p>
    <w:p w14:paraId="67CB43E9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>1. Rzecznik może zwrócić się z prośbą o opinię prawną:</w:t>
      </w:r>
    </w:p>
    <w:p w14:paraId="7BF91D0E" w14:textId="12837C7F" w:rsidR="004F18D4" w:rsidRPr="00F47F9E" w:rsidRDefault="00D86515" w:rsidP="00D86515">
      <w:pPr>
        <w:pStyle w:val="Standar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4F18D4" w:rsidRPr="00F47F9E">
        <w:rPr>
          <w:rFonts w:ascii="Arial Narrow" w:hAnsi="Arial Narrow"/>
        </w:rPr>
        <w:t>1) do Dyrektora Szkoły,</w:t>
      </w:r>
    </w:p>
    <w:p w14:paraId="1EDC9301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2) do Kuratorium Oświaty,</w:t>
      </w:r>
    </w:p>
    <w:p w14:paraId="0F005D04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3) do Biura Rzecznika Praw Dziecka,</w:t>
      </w:r>
    </w:p>
    <w:p w14:paraId="1BFD1927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4) do Biura Rzecznika Praw Obywatelskich,</w:t>
      </w:r>
    </w:p>
    <w:p w14:paraId="57BAB792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5) do organizacji pozarządowych, które zajmują się ochroną praw dziecka i/lub ochroną praw</w:t>
      </w:r>
    </w:p>
    <w:p w14:paraId="3121440A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 xml:space="preserve">        człowieka.</w:t>
      </w:r>
    </w:p>
    <w:p w14:paraId="643C11F7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  <w:r w:rsidRPr="00F47F9E">
        <w:rPr>
          <w:rFonts w:ascii="Arial Narrow" w:hAnsi="Arial Narrow"/>
        </w:rPr>
        <w:t>2. Rzecznik może powołać stałą lub doraźną Radę Konsultacyjną Rzecznika spośród uczniów.</w:t>
      </w:r>
    </w:p>
    <w:p w14:paraId="6F8A24DE" w14:textId="77777777" w:rsidR="004F18D4" w:rsidRPr="00F47F9E" w:rsidRDefault="004F18D4" w:rsidP="00F47F9E">
      <w:pPr>
        <w:pStyle w:val="Standard"/>
        <w:spacing w:line="360" w:lineRule="auto"/>
        <w:rPr>
          <w:rFonts w:ascii="Arial Narrow" w:hAnsi="Arial Narrow"/>
        </w:rPr>
      </w:pPr>
    </w:p>
    <w:p w14:paraId="788A58D0" w14:textId="26A3B6CB" w:rsidR="00B415E2" w:rsidRPr="00D86515" w:rsidRDefault="00B415E2" w:rsidP="00B415E2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i/>
          <w:kern w:val="0"/>
          <w:sz w:val="24"/>
          <w:szCs w:val="24"/>
          <w:lang w:eastAsia="pl-PL"/>
          <w14:ligatures w14:val="none"/>
        </w:rPr>
      </w:pPr>
      <w:bookmarkStart w:id="18" w:name="_GoBack"/>
      <w:bookmarkEnd w:id="18"/>
      <w:r w:rsidRPr="00D86515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 xml:space="preserve">Regulamin </w:t>
      </w:r>
      <w:proofErr w:type="spellStart"/>
      <w:r w:rsidR="00D86515" w:rsidRPr="00D86515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>RzPU</w:t>
      </w:r>
      <w:proofErr w:type="spellEnd"/>
      <w:r w:rsidR="00D86515" w:rsidRPr="00D86515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D86515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 xml:space="preserve">obowiązuje od </w:t>
      </w:r>
      <w:r w:rsidR="00D86515" w:rsidRPr="00D86515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>1 września</w:t>
      </w:r>
      <w:r w:rsidRPr="00D86515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 xml:space="preserve"> 2023 r. </w:t>
      </w:r>
    </w:p>
    <w:p w14:paraId="6B20A03F" w14:textId="77777777" w:rsidR="003321CD" w:rsidRPr="00F47F9E" w:rsidRDefault="003321CD" w:rsidP="00F47F9E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3321CD" w:rsidRPr="00F47F9E" w:rsidSect="00D8651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D4"/>
    <w:rsid w:val="003321CD"/>
    <w:rsid w:val="0036054F"/>
    <w:rsid w:val="004B4C3E"/>
    <w:rsid w:val="004F18D4"/>
    <w:rsid w:val="005875ED"/>
    <w:rsid w:val="006756EC"/>
    <w:rsid w:val="0086537F"/>
    <w:rsid w:val="0094407A"/>
    <w:rsid w:val="00B415E2"/>
    <w:rsid w:val="00D86515"/>
    <w:rsid w:val="00DF388D"/>
    <w:rsid w:val="00DF426C"/>
    <w:rsid w:val="00E63D2B"/>
    <w:rsid w:val="00F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5592"/>
  <w15:chartTrackingRefBased/>
  <w15:docId w15:val="{AC029569-2B9C-4EA3-87D5-C15ACF8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18D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Dylag</dc:creator>
  <cp:keywords/>
  <dc:description/>
  <cp:lastModifiedBy>Konto Microsoft</cp:lastModifiedBy>
  <cp:revision>15</cp:revision>
  <dcterms:created xsi:type="dcterms:W3CDTF">2023-10-25T03:28:00Z</dcterms:created>
  <dcterms:modified xsi:type="dcterms:W3CDTF">2023-11-02T09:26:00Z</dcterms:modified>
</cp:coreProperties>
</file>