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12" w:rsidRDefault="00931612" w:rsidP="00931612">
      <w:pPr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>
            <wp:extent cx="1473200" cy="1473200"/>
            <wp:effectExtent l="0" t="0" r="0" b="0"/>
            <wp:docPr id="823825118" name="Picture 1" descr="A logo with an owl holding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3825118" name="Picture 1" descr="A logo with an owl holding a ca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653" cy="149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12" w:rsidRDefault="00931612" w:rsidP="00931612">
      <w:pPr>
        <w:jc w:val="right"/>
        <w:rPr>
          <w:rFonts w:ascii="Calibri" w:eastAsia="Calibri" w:hAnsi="Calibri" w:cs="Calibri"/>
        </w:rPr>
      </w:pPr>
    </w:p>
    <w:p w:rsidR="00931612" w:rsidRDefault="00931612" w:rsidP="00931612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Śniadowo 7.11.23</w:t>
      </w:r>
    </w:p>
    <w:p w:rsidR="00931612" w:rsidRDefault="00931612" w:rsidP="0093161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Szanowni Rodzice, </w:t>
      </w:r>
    </w:p>
    <w:p w:rsidR="00931612" w:rsidRDefault="00931612" w:rsidP="00931612">
      <w:pPr>
        <w:spacing w:line="360" w:lineRule="auto"/>
        <w:jc w:val="both"/>
        <w:rPr>
          <w:rFonts w:ascii="Calibri" w:eastAsia="Calibri" w:hAnsi="Calibri" w:cs="Calibri"/>
        </w:rPr>
      </w:pPr>
    </w:p>
    <w:p w:rsidR="00931612" w:rsidRDefault="00931612" w:rsidP="0093161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nasza szkoła uczestniczy w akcji </w:t>
      </w:r>
      <w:r>
        <w:rPr>
          <w:rFonts w:ascii="Calibri" w:eastAsia="Calibri" w:hAnsi="Calibri" w:cs="Calibri"/>
          <w:b/>
          <w:sz w:val="26"/>
          <w:szCs w:val="26"/>
        </w:rPr>
        <w:t>XIII Światowy Dzień Tabliczki Mnożenia</w:t>
      </w:r>
      <w:r>
        <w:rPr>
          <w:rFonts w:ascii="Calibri" w:eastAsia="Calibri" w:hAnsi="Calibri" w:cs="Calibri"/>
        </w:rPr>
        <w:t xml:space="preserve"> organizowanej </w:t>
      </w:r>
      <w:r>
        <w:rPr>
          <w:rFonts w:ascii="Calibri" w:eastAsia="Calibri" w:hAnsi="Calibri" w:cs="Calibri"/>
        </w:rPr>
        <w:br/>
        <w:t>17 listopada 2023 r. pod hasłem:</w:t>
      </w:r>
    </w:p>
    <w:p w:rsidR="00931612" w:rsidRDefault="00931612" w:rsidP="00931612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Młodsi sprawdzają, czy starsi tabliczkę mnożenia znają!</w:t>
      </w:r>
    </w:p>
    <w:p w:rsidR="00931612" w:rsidRDefault="00931612" w:rsidP="0093161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Akcja ma na celu zachęcić wszystkich do przypomnienia sobie tabliczki mnożenia. Uczniowie, którzy w trakcie wakacji zdążyli zapomnieć tabliczkę mnożenia, mają okazję nadrobić te zaległości. Dorośli mogą popisać się przed dziećmi doskonałą znajomością trudnych przypadków mnożenia.</w:t>
      </w:r>
    </w:p>
    <w:p w:rsidR="00931612" w:rsidRDefault="00931612" w:rsidP="00931612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931612" w:rsidRDefault="00931612" w:rsidP="0093161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13-16.11.2023.Przypominamy sobie tabliczkę mnożenia - </w:t>
      </w:r>
      <w:r>
        <w:rPr>
          <w:rFonts w:ascii="Calibri" w:eastAsia="Calibri" w:hAnsi="Calibri" w:cs="Calibri"/>
        </w:rPr>
        <w:t>w domu, w szkole.</w:t>
      </w:r>
    </w:p>
    <w:p w:rsidR="00931612" w:rsidRDefault="0049483D" w:rsidP="00931612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noProof/>
        </w:rPr>
        <w:pict>
          <v:rect id="Rectangle 4" o:spid="_x0000_s1026" style="position:absolute;left:0;text-align:left;margin-left:404.25pt;margin-top:368.1pt;width:61.15pt;height:87.8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">
            <v:stroke startarrowwidth="narrow" startarrowlength="short" endarrowwidth="narrow" endarrowlength="short"/>
            <v:textbox inset="2.53958mm,1.2694mm,2.53958mm,1.2694mm">
              <w:txbxContent>
                <w:p w:rsidR="00931612" w:rsidRDefault="00931612" w:rsidP="00931612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6·?=54</w:t>
                  </w:r>
                </w:p>
                <w:p w:rsidR="00931612" w:rsidRDefault="00931612" w:rsidP="00931612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24:?=8</w:t>
                  </w:r>
                </w:p>
                <w:p w:rsidR="00931612" w:rsidRDefault="00931612" w:rsidP="00931612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?:7=6</w:t>
                  </w:r>
                </w:p>
                <w:p w:rsidR="00931612" w:rsidRDefault="00931612" w:rsidP="00931612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56=7·?</w:t>
                  </w:r>
                </w:p>
                <w:p w:rsidR="00931612" w:rsidRDefault="00931612" w:rsidP="00931612">
                  <w:pPr>
                    <w:jc w:val="center"/>
                    <w:textDirection w:val="btLr"/>
                  </w:pPr>
                  <w:r>
                    <w:rPr>
                      <w:b/>
                      <w:color w:val="000000"/>
                    </w:rPr>
                    <w:t>63:7=?</w:t>
                  </w:r>
                </w:p>
              </w:txbxContent>
            </v:textbox>
            <w10:wrap type="square" anchorx="margin" anchory="margin"/>
          </v:rect>
        </w:pict>
      </w:r>
      <w:r w:rsidR="00931612">
        <w:rPr>
          <w:rFonts w:ascii="Calibri" w:eastAsia="Calibri" w:hAnsi="Calibri" w:cs="Calibri"/>
          <w:b/>
        </w:rPr>
        <w:t>17.11.2023. Egzaminy z tabliczki mnożenia:</w:t>
      </w:r>
    </w:p>
    <w:p w:rsidR="00931612" w:rsidRPr="00BC36A4" w:rsidRDefault="00931612" w:rsidP="00931612">
      <w:pPr>
        <w:pStyle w:val="Akapitzlist"/>
        <w:numPr>
          <w:ilvl w:val="0"/>
          <w:numId w:val="2"/>
        </w:numPr>
        <w:spacing w:line="360" w:lineRule="auto"/>
        <w:ind w:right="1134"/>
        <w:jc w:val="both"/>
        <w:rPr>
          <w:rFonts w:asciiTheme="minorHAnsi" w:hAnsiTheme="minorHAnsi" w:cstheme="minorHAnsi"/>
          <w:lang w:val="es-ES"/>
        </w:rPr>
      </w:pPr>
      <w:r>
        <w:rPr>
          <w:rFonts w:ascii="Calibri" w:eastAsia="Calibri" w:hAnsi="Calibri" w:cs="Calibri"/>
          <w:color w:val="000000"/>
        </w:rPr>
        <w:t xml:space="preserve">Uczeń wybiera los z 5 trudnymi przypadkami mnożenia. </w:t>
      </w:r>
      <w:r>
        <w:rPr>
          <w:rFonts w:ascii="Calibri" w:eastAsia="Calibri" w:hAnsi="Calibri" w:cs="Calibri"/>
          <w:color w:val="000000"/>
        </w:rPr>
        <w:br/>
        <w:t xml:space="preserve">Na przykład: </w:t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  <w:r w:rsidRPr="00CA405D">
        <w:sym w:font="Wingdings 3" w:char="F022"/>
      </w:r>
    </w:p>
    <w:p w:rsidR="00931612" w:rsidRDefault="00931612" w:rsidP="00931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Jeżeli poda wszystkie poprawne odpowiedzi, zdobywa tytuł </w:t>
      </w:r>
      <w:r>
        <w:rPr>
          <w:rFonts w:ascii="Calibri" w:eastAsia="Calibri" w:hAnsi="Calibri" w:cs="Calibri"/>
          <w:color w:val="000000"/>
        </w:rPr>
        <w:br/>
        <w:t xml:space="preserve">Eksperta Tabliczki Mnożenia </w:t>
      </w:r>
      <w:r>
        <w:rPr>
          <w:rFonts w:ascii="Calibri" w:eastAsia="Calibri" w:hAnsi="Calibri" w:cs="Calibri"/>
          <w:i/>
          <w:color w:val="000000"/>
        </w:rPr>
        <w:t>(z ang. MT EXPERT).</w:t>
      </w:r>
    </w:p>
    <w:p w:rsidR="00931612" w:rsidRDefault="00931612" w:rsidP="00931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pomyłki, choćby raz egzamin jest niezdany. Egzamin można powtórzyć po 1 godzinie.</w:t>
      </w:r>
    </w:p>
    <w:p w:rsidR="00931612" w:rsidRDefault="00931612" w:rsidP="00931612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Zapraszamy do aktywnego uczestniczenia w akcji w gronie rodzinnym!</w:t>
      </w:r>
    </w:p>
    <w:p w:rsidR="00931612" w:rsidRDefault="00931612" w:rsidP="00931612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Więcej informacji: </w:t>
      </w:r>
      <w:hyperlink r:id="rId6">
        <w:r>
          <w:rPr>
            <w:rFonts w:ascii="Calibri" w:eastAsia="Calibri" w:hAnsi="Calibri" w:cs="Calibri"/>
            <w:b/>
            <w:color w:val="000000"/>
            <w:sz w:val="26"/>
            <w:szCs w:val="26"/>
          </w:rPr>
          <w:t>www.wmtday.org</w:t>
        </w:r>
      </w:hyperlink>
      <w:r>
        <w:rPr>
          <w:rFonts w:ascii="Calibri" w:eastAsia="Calibri" w:hAnsi="Calibri" w:cs="Calibri"/>
          <w:b/>
          <w:sz w:val="26"/>
          <w:szCs w:val="26"/>
        </w:rPr>
        <w:t>.</w:t>
      </w:r>
    </w:p>
    <w:p w:rsidR="00931612" w:rsidRDefault="00931612" w:rsidP="00931612">
      <w:pPr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b/>
          <w:i/>
          <w:sz w:val="26"/>
          <w:szCs w:val="26"/>
        </w:rPr>
        <w:t>Z życzeniami miłej i pożytecznej zabawy!</w:t>
      </w:r>
      <w:bookmarkStart w:id="0" w:name="_GoBack"/>
      <w:bookmarkEnd w:id="0"/>
    </w:p>
    <w:p w:rsidR="00931612" w:rsidRDefault="00931612" w:rsidP="00931612">
      <w:pPr>
        <w:jc w:val="center"/>
        <w:rPr>
          <w:rFonts w:ascii="Calibri" w:eastAsia="Calibri" w:hAnsi="Calibri" w:cs="Calibri"/>
          <w:b/>
          <w:i/>
          <w:sz w:val="26"/>
          <w:szCs w:val="26"/>
        </w:rPr>
      </w:pPr>
    </w:p>
    <w:tbl>
      <w:tblPr>
        <w:tblW w:w="8178" w:type="dxa"/>
        <w:jc w:val="center"/>
        <w:tblLayout w:type="fixed"/>
        <w:tblLook w:val="0400" w:firstRow="0" w:lastRow="0" w:firstColumn="0" w:lastColumn="0" w:noHBand="0" w:noVBand="1"/>
      </w:tblPr>
      <w:tblGrid>
        <w:gridCol w:w="2764"/>
        <w:gridCol w:w="2790"/>
        <w:gridCol w:w="2624"/>
      </w:tblGrid>
      <w:tr w:rsidR="00931612" w:rsidTr="007357B5">
        <w:trPr>
          <w:jc w:val="center"/>
        </w:trPr>
        <w:tc>
          <w:tcPr>
            <w:tcW w:w="2764" w:type="dxa"/>
            <w:shd w:val="clear" w:color="auto" w:fill="auto"/>
          </w:tcPr>
          <w:p w:rsidR="00931612" w:rsidRDefault="00931612" w:rsidP="000E7630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Koordynator(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) Lokalny(i):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931612" w:rsidRDefault="00931612" w:rsidP="000E763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624" w:type="dxa"/>
            <w:shd w:val="clear" w:color="auto" w:fill="auto"/>
          </w:tcPr>
          <w:p w:rsidR="00931612" w:rsidRDefault="00931612" w:rsidP="000E7630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Dyrektor:</w:t>
            </w:r>
          </w:p>
        </w:tc>
      </w:tr>
      <w:tr w:rsidR="00931612" w:rsidTr="007357B5">
        <w:trPr>
          <w:trHeight w:val="662"/>
          <w:jc w:val="center"/>
        </w:trPr>
        <w:tc>
          <w:tcPr>
            <w:tcW w:w="2764" w:type="dxa"/>
            <w:shd w:val="clear" w:color="auto" w:fill="auto"/>
          </w:tcPr>
          <w:p w:rsidR="00931612" w:rsidRPr="00346854" w:rsidRDefault="00931612" w:rsidP="000E7630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3468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Katarzyna Tomasiewicz</w:t>
            </w:r>
          </w:p>
          <w:p w:rsidR="00931612" w:rsidRPr="00346854" w:rsidRDefault="00931612" w:rsidP="000E7630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3468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Małgorzata </w:t>
            </w:r>
            <w:proofErr w:type="spellStart"/>
            <w:r w:rsidRPr="003468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Alachamowicz</w:t>
            </w:r>
            <w:proofErr w:type="spellEnd"/>
          </w:p>
          <w:p w:rsidR="00931612" w:rsidRPr="00931612" w:rsidRDefault="00931612" w:rsidP="00931612">
            <w:pPr>
              <w:jc w:val="center"/>
              <w:rPr>
                <w:rFonts w:ascii="Calibri" w:eastAsia="Calibri" w:hAnsi="Calibri" w:cs="Calibri"/>
                <w:b/>
              </w:rPr>
            </w:pPr>
            <w:r w:rsidRPr="003468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Wanda Kalska - </w:t>
            </w:r>
            <w:proofErr w:type="spellStart"/>
            <w:r w:rsidRPr="003468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Brulińska</w:t>
            </w:r>
            <w:proofErr w:type="spellEnd"/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931612" w:rsidRDefault="00931612" w:rsidP="000E7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2624" w:type="dxa"/>
            <w:shd w:val="clear" w:color="auto" w:fill="auto"/>
          </w:tcPr>
          <w:p w:rsidR="00931612" w:rsidRPr="00346854" w:rsidRDefault="00931612" w:rsidP="007357B5">
            <w:pPr>
              <w:ind w:right="-720"/>
              <w:rPr>
                <w:rFonts w:ascii="Calibri" w:eastAsia="Calibri" w:hAnsi="Calibri" w:cs="Calibri"/>
                <w:b/>
                <w:i/>
              </w:rPr>
            </w:pPr>
            <w:r w:rsidRPr="003468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Agnieszka Edyta </w:t>
            </w:r>
            <w:proofErr w:type="spellStart"/>
            <w:r w:rsidRPr="00346854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Walczuk</w:t>
            </w:r>
            <w:proofErr w:type="spellEnd"/>
          </w:p>
          <w:p w:rsidR="00931612" w:rsidRDefault="00931612" w:rsidP="000E7630">
            <w:pPr>
              <w:jc w:val="center"/>
              <w:rPr>
                <w:rFonts w:ascii="Calibri" w:eastAsia="Calibri" w:hAnsi="Calibri" w:cs="Calibri"/>
                <w:b/>
                <w:i/>
              </w:rPr>
            </w:pPr>
          </w:p>
        </w:tc>
      </w:tr>
    </w:tbl>
    <w:p w:rsidR="00613C59" w:rsidRDefault="00613C59" w:rsidP="00931612"/>
    <w:sectPr w:rsidR="00613C59" w:rsidSect="0061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A86"/>
    <w:multiLevelType w:val="multilevel"/>
    <w:tmpl w:val="5CAA5B1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8F4200"/>
    <w:multiLevelType w:val="hybridMultilevel"/>
    <w:tmpl w:val="9AF2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612"/>
    <w:rsid w:val="00346854"/>
    <w:rsid w:val="0049483D"/>
    <w:rsid w:val="00613C59"/>
    <w:rsid w:val="007357B5"/>
    <w:rsid w:val="00931612"/>
    <w:rsid w:val="009F123F"/>
    <w:rsid w:val="00A65F17"/>
    <w:rsid w:val="00AD3DFA"/>
    <w:rsid w:val="00C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A9180F-AB87-4BBB-AD74-1BD188B0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61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1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1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tda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ppe-user</cp:lastModifiedBy>
  <cp:revision>2</cp:revision>
  <dcterms:created xsi:type="dcterms:W3CDTF">2023-11-07T07:50:00Z</dcterms:created>
  <dcterms:modified xsi:type="dcterms:W3CDTF">2023-11-07T07:50:00Z</dcterms:modified>
</cp:coreProperties>
</file>